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91CD6" w14:textId="12A97FC6" w:rsidR="00234BE5" w:rsidRPr="0085720B" w:rsidRDefault="00FD340F" w:rsidP="00224452">
      <w:pPr>
        <w:shd w:val="clear" w:color="auto" w:fill="FFFFFF"/>
        <w:spacing w:before="100" w:beforeAutospacing="1" w:after="0" w:line="240" w:lineRule="auto"/>
        <w:rPr>
          <w:rFonts w:ascii="Arial" w:eastAsia="Times New Roman" w:hAnsi="Arial" w:cs="Arial"/>
          <w:color w:val="202124"/>
          <w:sz w:val="36"/>
          <w:szCs w:val="36"/>
          <w:lang w:eastAsia="en-GB"/>
        </w:rPr>
      </w:pPr>
      <w:r w:rsidRPr="0085720B">
        <w:rPr>
          <w:rFonts w:ascii="Arial" w:eastAsia="Times New Roman" w:hAnsi="Arial" w:cs="Arial"/>
          <w:color w:val="202124"/>
          <w:sz w:val="36"/>
          <w:szCs w:val="36"/>
          <w:lang w:eastAsia="en-GB"/>
        </w:rPr>
        <w:t xml:space="preserve">Helpman Institute Certificate Programs </w:t>
      </w:r>
      <w:r w:rsidR="002C46E7" w:rsidRPr="0085720B">
        <w:rPr>
          <w:rFonts w:ascii="Arial" w:eastAsia="Times New Roman" w:hAnsi="Arial" w:cs="Arial"/>
          <w:color w:val="202124"/>
          <w:sz w:val="36"/>
          <w:szCs w:val="36"/>
          <w:lang w:eastAsia="en-GB"/>
        </w:rPr>
        <w:t xml:space="preserve">for </w:t>
      </w:r>
      <w:r w:rsidRPr="0085720B">
        <w:rPr>
          <w:rFonts w:ascii="Arial" w:eastAsia="Times New Roman" w:hAnsi="Arial" w:cs="Arial"/>
          <w:color w:val="202124"/>
          <w:sz w:val="36"/>
          <w:szCs w:val="36"/>
          <w:lang w:eastAsia="en-GB"/>
        </w:rPr>
        <w:t>2024 is now open</w:t>
      </w:r>
    </w:p>
    <w:p w14:paraId="69E35828" w14:textId="7CEA6C49" w:rsidR="008C439D" w:rsidRPr="0085720B" w:rsidRDefault="009624DB" w:rsidP="00224452">
      <w:pPr>
        <w:shd w:val="clear" w:color="auto" w:fill="FFFFFF"/>
        <w:spacing w:before="100" w:beforeAutospacing="1" w:after="0" w:line="240" w:lineRule="auto"/>
        <w:rPr>
          <w:rFonts w:ascii="Arial" w:eastAsia="Times New Roman" w:hAnsi="Arial" w:cs="Arial"/>
          <w:color w:val="202124"/>
          <w:sz w:val="24"/>
          <w:szCs w:val="24"/>
          <w:lang w:eastAsia="en-GB"/>
        </w:rPr>
      </w:pPr>
      <w:r w:rsidRPr="0085720B">
        <w:rPr>
          <w:rFonts w:ascii="Arial" w:eastAsia="Times New Roman" w:hAnsi="Arial" w:cs="Arial"/>
          <w:b/>
          <w:bCs/>
          <w:color w:val="202124"/>
          <w:sz w:val="24"/>
          <w:szCs w:val="24"/>
          <w:lang w:eastAsia="en-GB"/>
        </w:rPr>
        <w:t xml:space="preserve">1. </w:t>
      </w:r>
      <w:r w:rsidR="008C439D" w:rsidRPr="0085720B">
        <w:rPr>
          <w:rFonts w:ascii="Arial" w:eastAsia="Times New Roman" w:hAnsi="Arial" w:cs="Arial"/>
          <w:b/>
          <w:bCs/>
          <w:color w:val="202124"/>
          <w:sz w:val="24"/>
          <w:szCs w:val="24"/>
          <w:lang w:eastAsia="en-GB"/>
        </w:rPr>
        <w:t>About Helpman Institute</w:t>
      </w:r>
    </w:p>
    <w:p w14:paraId="51B9D683" w14:textId="6188214C" w:rsidR="008C439D" w:rsidRPr="0085720B" w:rsidRDefault="008C439D" w:rsidP="00234BE5">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Helpman Development Institute </w:t>
      </w:r>
      <w:r w:rsidR="008E3FBE" w:rsidRPr="0085720B">
        <w:rPr>
          <w:rFonts w:ascii="Arial" w:eastAsia="Times New Roman" w:hAnsi="Arial" w:cs="Arial"/>
          <w:color w:val="202124"/>
          <w:sz w:val="24"/>
          <w:szCs w:val="24"/>
          <w:lang w:eastAsia="en-GB"/>
        </w:rPr>
        <w:t xml:space="preserve">(HDI) </w:t>
      </w:r>
      <w:r w:rsidRPr="0085720B">
        <w:rPr>
          <w:rFonts w:ascii="Arial" w:eastAsia="Times New Roman" w:hAnsi="Arial" w:cs="Arial"/>
          <w:color w:val="202124"/>
          <w:sz w:val="24"/>
          <w:szCs w:val="24"/>
          <w:lang w:eastAsia="en-GB"/>
        </w:rPr>
        <w:t xml:space="preserve">is a public policy research, analysis and engagement organization focused on strengthening the nexus between research, industry, policy and development support communities. The </w:t>
      </w:r>
      <w:r w:rsidR="00F13C40" w:rsidRPr="0085720B">
        <w:rPr>
          <w:rFonts w:ascii="Arial" w:eastAsia="Times New Roman" w:hAnsi="Arial" w:cs="Arial"/>
          <w:color w:val="202124"/>
          <w:sz w:val="24"/>
          <w:szCs w:val="24"/>
          <w:lang w:eastAsia="en-GB"/>
        </w:rPr>
        <w:t>I</w:t>
      </w:r>
      <w:r w:rsidRPr="0085720B">
        <w:rPr>
          <w:rFonts w:ascii="Arial" w:eastAsia="Times New Roman" w:hAnsi="Arial" w:cs="Arial"/>
          <w:color w:val="202124"/>
          <w:sz w:val="24"/>
          <w:szCs w:val="24"/>
          <w:lang w:eastAsia="en-GB"/>
        </w:rPr>
        <w:t xml:space="preserve">nstitute </w:t>
      </w:r>
      <w:r w:rsidR="008E3FBE" w:rsidRPr="0085720B">
        <w:rPr>
          <w:rFonts w:ascii="Arial" w:eastAsia="Times New Roman" w:hAnsi="Arial" w:cs="Arial"/>
          <w:color w:val="202124"/>
          <w:sz w:val="24"/>
          <w:szCs w:val="24"/>
          <w:lang w:eastAsia="en-GB"/>
        </w:rPr>
        <w:t>prioritizes</w:t>
      </w:r>
      <w:r w:rsidRPr="0085720B">
        <w:rPr>
          <w:rFonts w:ascii="Arial" w:eastAsia="Times New Roman" w:hAnsi="Arial" w:cs="Arial"/>
          <w:color w:val="202124"/>
          <w:sz w:val="24"/>
          <w:szCs w:val="24"/>
          <w:lang w:eastAsia="en-GB"/>
        </w:rPr>
        <w:t> capacity</w:t>
      </w:r>
      <w:r w:rsidR="008E3FBE" w:rsidRPr="0085720B">
        <w:rPr>
          <w:rFonts w:ascii="Arial" w:eastAsia="Times New Roman" w:hAnsi="Arial" w:cs="Arial"/>
          <w:color w:val="202124"/>
          <w:sz w:val="24"/>
          <w:szCs w:val="24"/>
          <w:lang w:eastAsia="en-GB"/>
        </w:rPr>
        <w:t>-</w:t>
      </w:r>
      <w:r w:rsidRPr="0085720B">
        <w:rPr>
          <w:rFonts w:ascii="Arial" w:eastAsia="Times New Roman" w:hAnsi="Arial" w:cs="Arial"/>
          <w:color w:val="202124"/>
          <w:sz w:val="24"/>
          <w:szCs w:val="24"/>
          <w:lang w:eastAsia="en-GB"/>
        </w:rPr>
        <w:t xml:space="preserve">building, scientific research and evidence-driven engagement </w:t>
      </w:r>
      <w:r w:rsidR="00A140DD">
        <w:rPr>
          <w:rFonts w:ascii="Arial" w:eastAsia="Times New Roman" w:hAnsi="Arial" w:cs="Arial"/>
          <w:color w:val="202124"/>
          <w:sz w:val="24"/>
          <w:szCs w:val="24"/>
          <w:lang w:eastAsia="en-GB"/>
        </w:rPr>
        <w:t xml:space="preserve">in pursuit of the goal </w:t>
      </w:r>
      <w:r w:rsidR="008E3FBE" w:rsidRPr="0085720B">
        <w:rPr>
          <w:rFonts w:ascii="Arial" w:eastAsia="Times New Roman" w:hAnsi="Arial" w:cs="Arial"/>
          <w:color w:val="202124"/>
          <w:sz w:val="24"/>
          <w:szCs w:val="24"/>
          <w:lang w:eastAsia="en-GB"/>
        </w:rPr>
        <w:t>to promote</w:t>
      </w:r>
      <w:r w:rsidRPr="0085720B">
        <w:rPr>
          <w:rFonts w:ascii="Arial" w:eastAsia="Times New Roman" w:hAnsi="Arial" w:cs="Arial"/>
          <w:color w:val="202124"/>
          <w:sz w:val="24"/>
          <w:szCs w:val="24"/>
          <w:lang w:eastAsia="en-GB"/>
        </w:rPr>
        <w:t xml:space="preserve"> public policy effectiveness.</w:t>
      </w:r>
    </w:p>
    <w:p w14:paraId="61675394" w14:textId="7D50DAEE" w:rsidR="008C439D" w:rsidRPr="0085720B" w:rsidRDefault="009624DB" w:rsidP="00224452">
      <w:pPr>
        <w:shd w:val="clear" w:color="auto" w:fill="FFFFFF"/>
        <w:spacing w:before="100" w:beforeAutospacing="1" w:after="0" w:line="240" w:lineRule="auto"/>
        <w:rPr>
          <w:rFonts w:ascii="Arial" w:eastAsia="Times New Roman" w:hAnsi="Arial" w:cs="Arial"/>
          <w:color w:val="202124"/>
          <w:sz w:val="24"/>
          <w:szCs w:val="24"/>
          <w:lang w:eastAsia="en-GB"/>
        </w:rPr>
      </w:pPr>
      <w:r w:rsidRPr="0085720B">
        <w:rPr>
          <w:rFonts w:ascii="Arial" w:eastAsia="Times New Roman" w:hAnsi="Arial" w:cs="Arial"/>
          <w:b/>
          <w:bCs/>
          <w:color w:val="202124"/>
          <w:sz w:val="24"/>
          <w:szCs w:val="24"/>
          <w:lang w:eastAsia="en-GB"/>
        </w:rPr>
        <w:t xml:space="preserve">2. </w:t>
      </w:r>
      <w:r w:rsidR="008C439D" w:rsidRPr="0085720B">
        <w:rPr>
          <w:rFonts w:ascii="Arial" w:eastAsia="Times New Roman" w:hAnsi="Arial" w:cs="Arial"/>
          <w:b/>
          <w:bCs/>
          <w:color w:val="202124"/>
          <w:sz w:val="24"/>
          <w:szCs w:val="24"/>
          <w:lang w:eastAsia="en-GB"/>
        </w:rPr>
        <w:t>Overview of the Programs</w:t>
      </w:r>
    </w:p>
    <w:p w14:paraId="53FE357F" w14:textId="40D37EB4" w:rsidR="008C439D" w:rsidRPr="0085720B" w:rsidRDefault="008C439D" w:rsidP="0085720B">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The Institute offers Certificate Programs in Actuarial </w:t>
      </w:r>
      <w:r w:rsidR="00F022E4">
        <w:rPr>
          <w:rFonts w:ascii="Arial" w:eastAsia="Times New Roman" w:hAnsi="Arial" w:cs="Arial"/>
          <w:color w:val="202124"/>
          <w:sz w:val="24"/>
          <w:szCs w:val="24"/>
          <w:lang w:eastAsia="en-GB"/>
        </w:rPr>
        <w:t>Mathematics</w:t>
      </w:r>
      <w:r w:rsidRPr="0085720B">
        <w:rPr>
          <w:rFonts w:ascii="Arial" w:eastAsia="Times New Roman" w:hAnsi="Arial" w:cs="Arial"/>
          <w:color w:val="202124"/>
          <w:sz w:val="24"/>
          <w:szCs w:val="24"/>
          <w:lang w:eastAsia="en-GB"/>
        </w:rPr>
        <w:t xml:space="preserve">, Population Health and Public Policy. The 12-month programs </w:t>
      </w:r>
      <w:r w:rsidR="00F13C40" w:rsidRPr="0085720B">
        <w:rPr>
          <w:rFonts w:ascii="Arial" w:eastAsia="Times New Roman" w:hAnsi="Arial" w:cs="Arial"/>
          <w:color w:val="202124"/>
          <w:sz w:val="24"/>
          <w:szCs w:val="24"/>
          <w:lang w:eastAsia="en-GB"/>
        </w:rPr>
        <w:t>are organized in three semesters comprising</w:t>
      </w:r>
      <w:r w:rsidRPr="0085720B">
        <w:rPr>
          <w:rFonts w:ascii="Arial" w:eastAsia="Times New Roman" w:hAnsi="Arial" w:cs="Arial"/>
          <w:color w:val="202124"/>
          <w:sz w:val="24"/>
          <w:szCs w:val="24"/>
          <w:lang w:eastAsia="en-GB"/>
        </w:rPr>
        <w:t xml:space="preserve"> two semesters of coursework and one semester of empirical research. The taught courses are delivered online while the research component is conducted in-person on campus. These programs are delivered at postgraduate </w:t>
      </w:r>
      <w:r w:rsidR="00D16430" w:rsidRPr="0085720B">
        <w:rPr>
          <w:rFonts w:ascii="Arial" w:eastAsia="Times New Roman" w:hAnsi="Arial" w:cs="Arial"/>
          <w:color w:val="202124"/>
          <w:sz w:val="24"/>
          <w:szCs w:val="24"/>
          <w:lang w:eastAsia="en-GB"/>
        </w:rPr>
        <w:t xml:space="preserve">(predoctoral) </w:t>
      </w:r>
      <w:r w:rsidRPr="0085720B">
        <w:rPr>
          <w:rFonts w:ascii="Arial" w:eastAsia="Times New Roman" w:hAnsi="Arial" w:cs="Arial"/>
          <w:color w:val="202124"/>
          <w:sz w:val="24"/>
          <w:szCs w:val="24"/>
          <w:lang w:eastAsia="en-GB"/>
        </w:rPr>
        <w:t>level</w:t>
      </w:r>
      <w:r w:rsidR="00784133">
        <w:rPr>
          <w:rFonts w:ascii="Arial" w:eastAsia="Times New Roman" w:hAnsi="Arial" w:cs="Arial"/>
          <w:color w:val="202124"/>
          <w:sz w:val="24"/>
          <w:szCs w:val="24"/>
          <w:lang w:eastAsia="en-GB"/>
        </w:rPr>
        <w:t xml:space="preserve"> to</w:t>
      </w:r>
      <w:r w:rsidRPr="0085720B">
        <w:rPr>
          <w:rFonts w:ascii="Arial" w:eastAsia="Times New Roman" w:hAnsi="Arial" w:cs="Arial"/>
          <w:color w:val="202124"/>
          <w:sz w:val="24"/>
          <w:szCs w:val="24"/>
          <w:lang w:eastAsia="en-GB"/>
        </w:rPr>
        <w:t xml:space="preserve"> </w:t>
      </w:r>
      <w:r w:rsidR="00F13C40" w:rsidRPr="0085720B">
        <w:rPr>
          <w:rFonts w:ascii="Arial" w:eastAsia="Times New Roman" w:hAnsi="Arial" w:cs="Arial"/>
          <w:color w:val="202124"/>
          <w:sz w:val="24"/>
          <w:szCs w:val="24"/>
          <w:lang w:eastAsia="en-GB"/>
        </w:rPr>
        <w:t xml:space="preserve">prepare students for both doctoral studies and the </w:t>
      </w:r>
      <w:r w:rsidR="00A140DD">
        <w:rPr>
          <w:rFonts w:ascii="Arial" w:eastAsia="Times New Roman" w:hAnsi="Arial" w:cs="Arial"/>
          <w:color w:val="202124"/>
          <w:sz w:val="24"/>
          <w:szCs w:val="24"/>
          <w:lang w:eastAsia="en-GB"/>
        </w:rPr>
        <w:t>labour market</w:t>
      </w:r>
      <w:r w:rsidRPr="0085720B">
        <w:rPr>
          <w:rFonts w:ascii="Arial" w:eastAsia="Times New Roman" w:hAnsi="Arial" w:cs="Arial"/>
          <w:color w:val="202124"/>
          <w:sz w:val="24"/>
          <w:szCs w:val="24"/>
          <w:lang w:eastAsia="en-GB"/>
        </w:rPr>
        <w:t>.</w:t>
      </w:r>
    </w:p>
    <w:p w14:paraId="5A573615" w14:textId="4EEDE3F5" w:rsidR="008C439D" w:rsidRPr="0085720B" w:rsidRDefault="008C439D" w:rsidP="007F7D9D">
      <w:pPr>
        <w:shd w:val="clear" w:color="auto" w:fill="FFFFFF"/>
        <w:spacing w:before="100" w:beforeAutospacing="1" w:after="0" w:line="240" w:lineRule="auto"/>
        <w:rPr>
          <w:rFonts w:ascii="Arial" w:eastAsia="Times New Roman" w:hAnsi="Arial" w:cs="Arial"/>
          <w:b/>
          <w:bCs/>
          <w:color w:val="202124"/>
          <w:sz w:val="24"/>
          <w:szCs w:val="24"/>
          <w:lang w:eastAsia="en-GB"/>
        </w:rPr>
      </w:pPr>
      <w:r w:rsidRPr="0085720B">
        <w:rPr>
          <w:rFonts w:ascii="Arial" w:eastAsia="Times New Roman" w:hAnsi="Arial" w:cs="Arial"/>
          <w:b/>
          <w:bCs/>
          <w:color w:val="202124"/>
          <w:sz w:val="24"/>
          <w:szCs w:val="24"/>
          <w:lang w:eastAsia="en-GB"/>
        </w:rPr>
        <w:t>Certificate Program in Actuarial Mathematics </w:t>
      </w:r>
    </w:p>
    <w:p w14:paraId="61FA9C4E" w14:textId="73A72E9B" w:rsidR="0046691F" w:rsidRPr="0085720B" w:rsidRDefault="0046691F" w:rsidP="009624DB">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Are you ready to embark on a finance, insurance, and risk management career? Look only as far as our one-year Actuarial </w:t>
      </w:r>
      <w:r w:rsidR="00F022E4">
        <w:rPr>
          <w:rFonts w:ascii="Arial" w:eastAsia="Times New Roman" w:hAnsi="Arial" w:cs="Arial"/>
          <w:color w:val="202124"/>
          <w:sz w:val="24"/>
          <w:szCs w:val="24"/>
          <w:lang w:eastAsia="en-GB"/>
        </w:rPr>
        <w:t>Mathematics</w:t>
      </w:r>
      <w:r w:rsidRPr="0085720B">
        <w:rPr>
          <w:rFonts w:ascii="Arial" w:eastAsia="Times New Roman" w:hAnsi="Arial" w:cs="Arial"/>
          <w:color w:val="202124"/>
          <w:sz w:val="24"/>
          <w:szCs w:val="24"/>
          <w:lang w:eastAsia="en-GB"/>
        </w:rPr>
        <w:t xml:space="preserve"> Program.</w:t>
      </w:r>
    </w:p>
    <w:p w14:paraId="664B3A85" w14:textId="7B1B4FC8" w:rsidR="0046691F" w:rsidRPr="0085720B" w:rsidRDefault="0046691F" w:rsidP="0046691F">
      <w:p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This program prepares students for careers in the actuary profession as well as doctoral studies in actuarial science, risk management, and financial mathematics. The courses offer strong foundations in probability theory and financial mathematics, risk assessment, measurement and modelling, and their real-world applications in designing and pricing insurance products, including life and non-life insurance.</w:t>
      </w:r>
    </w:p>
    <w:p w14:paraId="3A0401A8" w14:textId="7E177983" w:rsidR="0046691F" w:rsidRPr="0085720B" w:rsidRDefault="0046691F" w:rsidP="00F13C40">
      <w:p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If you're ready to embark on a career filled with opportunities for growth, the Actuarial Science Program is your gateway. Join us and become a future finance, insurance, and risk management leader. Your journey begins here.</w:t>
      </w:r>
    </w:p>
    <w:p w14:paraId="1120D27E" w14:textId="0117335C" w:rsidR="00CD2511" w:rsidRPr="0085720B" w:rsidRDefault="00CD2511" w:rsidP="00200CF8">
      <w:pPr>
        <w:shd w:val="clear" w:color="auto" w:fill="FFFFFF"/>
        <w:spacing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Program Structure</w:t>
      </w:r>
    </w:p>
    <w:tbl>
      <w:tblPr>
        <w:tblStyle w:val="TableGrid"/>
        <w:tblW w:w="0" w:type="auto"/>
        <w:tblLook w:val="04A0" w:firstRow="1" w:lastRow="0" w:firstColumn="1" w:lastColumn="0" w:noHBand="0" w:noVBand="1"/>
      </w:tblPr>
      <w:tblGrid>
        <w:gridCol w:w="6025"/>
        <w:gridCol w:w="1530"/>
      </w:tblGrid>
      <w:tr w:rsidR="0046691F" w:rsidRPr="0085720B" w14:paraId="5EFFD4A0" w14:textId="77777777" w:rsidTr="00DB1D96">
        <w:tc>
          <w:tcPr>
            <w:tcW w:w="6025" w:type="dxa"/>
          </w:tcPr>
          <w:p w14:paraId="6E441C7B" w14:textId="00C6DAEC" w:rsidR="0046691F" w:rsidRPr="0085720B" w:rsidRDefault="0046691F" w:rsidP="00713057">
            <w:pPr>
              <w:spacing w:before="100" w:beforeAutospacing="1" w:after="100" w:after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First Semester</w:t>
            </w:r>
          </w:p>
        </w:tc>
        <w:tc>
          <w:tcPr>
            <w:tcW w:w="1530" w:type="dxa"/>
          </w:tcPr>
          <w:p w14:paraId="460593B1" w14:textId="6CAFC6AC" w:rsidR="0046691F" w:rsidRPr="0085720B" w:rsidRDefault="000F50E5" w:rsidP="000F50E5">
            <w:pPr>
              <w:spacing w:before="100" w:beforeAutospacing="1" w:after="100" w:afterAutospacing="1"/>
              <w:jc w:val="center"/>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Credit Units</w:t>
            </w:r>
          </w:p>
        </w:tc>
      </w:tr>
      <w:tr w:rsidR="0046691F" w:rsidRPr="0085720B" w14:paraId="2914A3CE" w14:textId="77777777" w:rsidTr="00DB1D96">
        <w:tc>
          <w:tcPr>
            <w:tcW w:w="6025" w:type="dxa"/>
          </w:tcPr>
          <w:p w14:paraId="178CEA79" w14:textId="4E753D5A" w:rsidR="0046691F" w:rsidRPr="0085720B" w:rsidRDefault="0046691F" w:rsidP="0032250F">
            <w:pPr>
              <w:pStyle w:val="ListParagraph"/>
              <w:numPr>
                <w:ilvl w:val="0"/>
                <w:numId w:val="18"/>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Probability Theory and Distributions</w:t>
            </w:r>
          </w:p>
        </w:tc>
        <w:tc>
          <w:tcPr>
            <w:tcW w:w="1530" w:type="dxa"/>
          </w:tcPr>
          <w:p w14:paraId="140BF076" w14:textId="4A18DFB5" w:rsidR="0046691F" w:rsidRPr="0085720B" w:rsidRDefault="00784133" w:rsidP="000F50E5">
            <w:pPr>
              <w:spacing w:before="100" w:beforeAutospacing="1" w:after="100" w:after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w:t>
            </w:r>
          </w:p>
        </w:tc>
      </w:tr>
      <w:tr w:rsidR="0046691F" w:rsidRPr="0085720B" w14:paraId="74E5D690" w14:textId="77777777" w:rsidTr="00DB1D96">
        <w:tc>
          <w:tcPr>
            <w:tcW w:w="6025" w:type="dxa"/>
          </w:tcPr>
          <w:p w14:paraId="17DCCD83" w14:textId="67F6F765" w:rsidR="0046691F" w:rsidRPr="0085720B" w:rsidRDefault="0046691F" w:rsidP="0032250F">
            <w:pPr>
              <w:pStyle w:val="ListParagraph"/>
              <w:numPr>
                <w:ilvl w:val="0"/>
                <w:numId w:val="18"/>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Risk Assessment and Analysis</w:t>
            </w:r>
          </w:p>
        </w:tc>
        <w:tc>
          <w:tcPr>
            <w:tcW w:w="1530" w:type="dxa"/>
          </w:tcPr>
          <w:p w14:paraId="0CC4CC7F" w14:textId="5413B604" w:rsidR="0046691F" w:rsidRPr="0085720B" w:rsidRDefault="00784133" w:rsidP="000F50E5">
            <w:pPr>
              <w:spacing w:before="100" w:beforeAutospacing="1" w:after="100" w:after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w:t>
            </w:r>
          </w:p>
        </w:tc>
      </w:tr>
      <w:tr w:rsidR="0046691F" w:rsidRPr="0085720B" w14:paraId="1357B6D5" w14:textId="77777777" w:rsidTr="00DB1D96">
        <w:tc>
          <w:tcPr>
            <w:tcW w:w="6025" w:type="dxa"/>
          </w:tcPr>
          <w:p w14:paraId="30653585" w14:textId="38E89969" w:rsidR="0046691F" w:rsidRPr="0085720B" w:rsidRDefault="0046691F" w:rsidP="0032250F">
            <w:pPr>
              <w:pStyle w:val="ListParagraph"/>
              <w:numPr>
                <w:ilvl w:val="0"/>
                <w:numId w:val="18"/>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Introduction to Python</w:t>
            </w:r>
          </w:p>
        </w:tc>
        <w:tc>
          <w:tcPr>
            <w:tcW w:w="1530" w:type="dxa"/>
          </w:tcPr>
          <w:p w14:paraId="35C2F5AD" w14:textId="4C8AF1E3" w:rsidR="0046691F" w:rsidRPr="0085720B" w:rsidRDefault="00784133" w:rsidP="000F50E5">
            <w:pPr>
              <w:spacing w:before="100" w:beforeAutospacing="1" w:after="100" w:after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C873E0" w:rsidRPr="0085720B" w14:paraId="3D85D099" w14:textId="77777777" w:rsidTr="00DB1D96">
        <w:tc>
          <w:tcPr>
            <w:tcW w:w="6025" w:type="dxa"/>
          </w:tcPr>
          <w:p w14:paraId="43D60B12" w14:textId="29C5742B" w:rsidR="00C873E0" w:rsidRPr="0085720B" w:rsidRDefault="00C873E0" w:rsidP="0032250F">
            <w:pPr>
              <w:pStyle w:val="ListParagraph"/>
              <w:numPr>
                <w:ilvl w:val="0"/>
                <w:numId w:val="18"/>
              </w:numPr>
              <w:spacing w:before="100" w:beforeAutospacing="1"/>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Seminar in Actuarial Mathematics I</w:t>
            </w:r>
          </w:p>
        </w:tc>
        <w:tc>
          <w:tcPr>
            <w:tcW w:w="1530" w:type="dxa"/>
          </w:tcPr>
          <w:p w14:paraId="057390C7" w14:textId="70DAA2D8" w:rsidR="00C873E0" w:rsidRDefault="00240B89" w:rsidP="000F50E5">
            <w:pPr>
              <w:spacing w:before="100" w:beforeAutospacing="1" w:after="100" w:after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46691F" w:rsidRPr="0085720B" w14:paraId="3AE3246A" w14:textId="77777777" w:rsidTr="00DB1D96">
        <w:tc>
          <w:tcPr>
            <w:tcW w:w="6025" w:type="dxa"/>
          </w:tcPr>
          <w:p w14:paraId="270DB9B6" w14:textId="3596E49E" w:rsidR="0046691F" w:rsidRPr="0085720B" w:rsidRDefault="000F50E5" w:rsidP="00713057">
            <w:pPr>
              <w:spacing w:before="100" w:beforeAutospacing="1" w:after="100" w:after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Second Semester</w:t>
            </w:r>
          </w:p>
        </w:tc>
        <w:tc>
          <w:tcPr>
            <w:tcW w:w="1530" w:type="dxa"/>
          </w:tcPr>
          <w:p w14:paraId="549A34A9" w14:textId="77777777" w:rsidR="0046691F" w:rsidRPr="0085720B" w:rsidRDefault="0046691F" w:rsidP="000F50E5">
            <w:pPr>
              <w:spacing w:before="100" w:beforeAutospacing="1" w:after="100" w:afterAutospacing="1"/>
              <w:jc w:val="center"/>
              <w:rPr>
                <w:rFonts w:ascii="Arial" w:eastAsia="Times New Roman" w:hAnsi="Arial" w:cs="Arial"/>
                <w:color w:val="202124"/>
                <w:sz w:val="24"/>
                <w:szCs w:val="24"/>
                <w:lang w:eastAsia="en-GB"/>
              </w:rPr>
            </w:pPr>
          </w:p>
        </w:tc>
      </w:tr>
      <w:tr w:rsidR="0046691F" w:rsidRPr="0085720B" w14:paraId="32D7A5AE" w14:textId="77777777" w:rsidTr="00DB1D96">
        <w:tc>
          <w:tcPr>
            <w:tcW w:w="6025" w:type="dxa"/>
          </w:tcPr>
          <w:p w14:paraId="36F8DB5D" w14:textId="3699F48E" w:rsidR="0046691F" w:rsidRPr="0085720B" w:rsidRDefault="000F50E5" w:rsidP="0032250F">
            <w:pPr>
              <w:pStyle w:val="ListParagraph"/>
              <w:numPr>
                <w:ilvl w:val="0"/>
                <w:numId w:val="21"/>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Life Insurance Models</w:t>
            </w:r>
          </w:p>
        </w:tc>
        <w:tc>
          <w:tcPr>
            <w:tcW w:w="1530" w:type="dxa"/>
          </w:tcPr>
          <w:p w14:paraId="040444FF" w14:textId="3FA4C798" w:rsidR="0046691F" w:rsidRPr="0085720B" w:rsidRDefault="00200CF8" w:rsidP="000F50E5">
            <w:pPr>
              <w:spacing w:before="100" w:beforeAutospacing="1"/>
              <w:jc w:val="center"/>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6</w:t>
            </w:r>
          </w:p>
        </w:tc>
      </w:tr>
      <w:tr w:rsidR="0046691F" w:rsidRPr="0085720B" w14:paraId="42EC9EA5" w14:textId="77777777" w:rsidTr="00DB1D96">
        <w:tc>
          <w:tcPr>
            <w:tcW w:w="6025" w:type="dxa"/>
          </w:tcPr>
          <w:p w14:paraId="15FBE326" w14:textId="462EBCA4" w:rsidR="0046691F" w:rsidRPr="0085720B" w:rsidRDefault="000F50E5" w:rsidP="0032250F">
            <w:pPr>
              <w:pStyle w:val="ListParagraph"/>
              <w:numPr>
                <w:ilvl w:val="0"/>
                <w:numId w:val="21"/>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General Insurance Model for Industries</w:t>
            </w:r>
          </w:p>
        </w:tc>
        <w:tc>
          <w:tcPr>
            <w:tcW w:w="1530" w:type="dxa"/>
          </w:tcPr>
          <w:p w14:paraId="7B45E199" w14:textId="2F89EBFC" w:rsidR="0046691F" w:rsidRPr="0085720B" w:rsidRDefault="00200CF8" w:rsidP="000F50E5">
            <w:pPr>
              <w:spacing w:before="100" w:beforeAutospacing="1"/>
              <w:jc w:val="center"/>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6</w:t>
            </w:r>
          </w:p>
        </w:tc>
      </w:tr>
      <w:tr w:rsidR="0046691F" w:rsidRPr="0085720B" w14:paraId="11E04292" w14:textId="77777777" w:rsidTr="00DB1D96">
        <w:tc>
          <w:tcPr>
            <w:tcW w:w="6025" w:type="dxa"/>
          </w:tcPr>
          <w:p w14:paraId="0A8F07B8" w14:textId="6C4B0F7F" w:rsidR="0046691F" w:rsidRPr="0085720B" w:rsidRDefault="000F50E5" w:rsidP="0032250F">
            <w:pPr>
              <w:pStyle w:val="ListParagraph"/>
              <w:numPr>
                <w:ilvl w:val="0"/>
                <w:numId w:val="21"/>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Health Insurance</w:t>
            </w:r>
          </w:p>
        </w:tc>
        <w:tc>
          <w:tcPr>
            <w:tcW w:w="1530" w:type="dxa"/>
          </w:tcPr>
          <w:p w14:paraId="2C27E746" w14:textId="059BA4B2" w:rsidR="0046691F" w:rsidRPr="0085720B" w:rsidRDefault="00F10173" w:rsidP="000F50E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C873E0" w:rsidRPr="0085720B" w14:paraId="68957FD6" w14:textId="77777777" w:rsidTr="00DB1D96">
        <w:tc>
          <w:tcPr>
            <w:tcW w:w="6025" w:type="dxa"/>
          </w:tcPr>
          <w:p w14:paraId="2299B276" w14:textId="531E3CA1" w:rsidR="00C873E0" w:rsidRPr="0085720B" w:rsidRDefault="00C873E0" w:rsidP="0032250F">
            <w:pPr>
              <w:pStyle w:val="ListParagraph"/>
              <w:numPr>
                <w:ilvl w:val="0"/>
                <w:numId w:val="21"/>
              </w:numPr>
              <w:spacing w:before="100" w:beforeAutospacing="1"/>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Seminar in Actuarial Mathematics II</w:t>
            </w:r>
          </w:p>
        </w:tc>
        <w:tc>
          <w:tcPr>
            <w:tcW w:w="1530" w:type="dxa"/>
          </w:tcPr>
          <w:p w14:paraId="7D600B11" w14:textId="0EA61AEE" w:rsidR="00C873E0" w:rsidRDefault="00240B89" w:rsidP="000F50E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200CF8" w:rsidRPr="0085720B" w14:paraId="6B13EF72" w14:textId="77777777" w:rsidTr="00DB1D96">
        <w:tc>
          <w:tcPr>
            <w:tcW w:w="6025" w:type="dxa"/>
          </w:tcPr>
          <w:p w14:paraId="58A738A6" w14:textId="039B0626" w:rsidR="00200CF8" w:rsidRPr="0085720B" w:rsidRDefault="00200CF8" w:rsidP="00200CF8">
            <w:p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Third Semester</w:t>
            </w:r>
          </w:p>
        </w:tc>
        <w:tc>
          <w:tcPr>
            <w:tcW w:w="1530" w:type="dxa"/>
          </w:tcPr>
          <w:p w14:paraId="22351FDC" w14:textId="77777777" w:rsidR="00200CF8" w:rsidRPr="0085720B" w:rsidRDefault="00200CF8" w:rsidP="000F50E5">
            <w:pPr>
              <w:spacing w:before="100" w:beforeAutospacing="1"/>
              <w:jc w:val="center"/>
              <w:rPr>
                <w:rFonts w:ascii="Arial" w:eastAsia="Times New Roman" w:hAnsi="Arial" w:cs="Arial"/>
                <w:color w:val="202124"/>
                <w:sz w:val="24"/>
                <w:szCs w:val="24"/>
                <w:lang w:eastAsia="en-GB"/>
              </w:rPr>
            </w:pPr>
          </w:p>
        </w:tc>
      </w:tr>
      <w:tr w:rsidR="00200CF8" w:rsidRPr="0085720B" w14:paraId="7514A429" w14:textId="77777777" w:rsidTr="00DB1D96">
        <w:tc>
          <w:tcPr>
            <w:tcW w:w="6025" w:type="dxa"/>
          </w:tcPr>
          <w:p w14:paraId="740EF681" w14:textId="490BA5E3" w:rsidR="00200CF8" w:rsidRPr="0085720B" w:rsidRDefault="00200CF8" w:rsidP="0032250F">
            <w:pPr>
              <w:pStyle w:val="ListParagraph"/>
              <w:numPr>
                <w:ilvl w:val="0"/>
                <w:numId w:val="22"/>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Empirical Research Project</w:t>
            </w:r>
          </w:p>
        </w:tc>
        <w:tc>
          <w:tcPr>
            <w:tcW w:w="1530" w:type="dxa"/>
          </w:tcPr>
          <w:p w14:paraId="7D13A101" w14:textId="00AB2A3F" w:rsidR="00200CF8" w:rsidRPr="0085720B" w:rsidRDefault="00240B89" w:rsidP="000F50E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16</w:t>
            </w:r>
          </w:p>
        </w:tc>
      </w:tr>
      <w:tr w:rsidR="00200CF8" w:rsidRPr="0085720B" w14:paraId="34431D11" w14:textId="77777777" w:rsidTr="00DB1D96">
        <w:tc>
          <w:tcPr>
            <w:tcW w:w="6025" w:type="dxa"/>
          </w:tcPr>
          <w:p w14:paraId="648C80D0" w14:textId="060B0C11" w:rsidR="00200CF8" w:rsidRPr="0085720B" w:rsidRDefault="00200CF8" w:rsidP="0032250F">
            <w:pPr>
              <w:pStyle w:val="ListParagraph"/>
              <w:numPr>
                <w:ilvl w:val="0"/>
                <w:numId w:val="22"/>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Seminar</w:t>
            </w:r>
            <w:r w:rsidR="00240B89">
              <w:rPr>
                <w:rFonts w:ascii="Arial" w:eastAsia="Times New Roman" w:hAnsi="Arial" w:cs="Arial"/>
                <w:color w:val="202124"/>
                <w:sz w:val="24"/>
                <w:szCs w:val="24"/>
                <w:lang w:eastAsia="en-GB"/>
              </w:rPr>
              <w:t xml:space="preserve"> </w:t>
            </w:r>
            <w:r w:rsidR="00240B89">
              <w:rPr>
                <w:rFonts w:ascii="Arial" w:eastAsia="Times New Roman" w:hAnsi="Arial" w:cs="Arial"/>
                <w:color w:val="202124"/>
                <w:sz w:val="24"/>
                <w:szCs w:val="24"/>
                <w:lang w:eastAsia="en-GB"/>
              </w:rPr>
              <w:t>in Actuarial Mathematics II</w:t>
            </w:r>
          </w:p>
        </w:tc>
        <w:tc>
          <w:tcPr>
            <w:tcW w:w="1530" w:type="dxa"/>
          </w:tcPr>
          <w:p w14:paraId="7D36A41E" w14:textId="597FE57F" w:rsidR="00200CF8" w:rsidRPr="0085720B" w:rsidRDefault="00200CF8" w:rsidP="000F50E5">
            <w:pPr>
              <w:spacing w:before="100" w:beforeAutospacing="1"/>
              <w:jc w:val="center"/>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4</w:t>
            </w:r>
          </w:p>
        </w:tc>
      </w:tr>
      <w:tr w:rsidR="00200CF8" w:rsidRPr="0085720B" w14:paraId="344B5E94" w14:textId="77777777" w:rsidTr="00DB1D96">
        <w:tc>
          <w:tcPr>
            <w:tcW w:w="6025" w:type="dxa"/>
          </w:tcPr>
          <w:p w14:paraId="6F7C9613" w14:textId="22220170" w:rsidR="00200CF8" w:rsidRPr="0085720B" w:rsidRDefault="00200CF8" w:rsidP="00200CF8">
            <w:p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Total</w:t>
            </w:r>
          </w:p>
        </w:tc>
        <w:tc>
          <w:tcPr>
            <w:tcW w:w="1530" w:type="dxa"/>
          </w:tcPr>
          <w:p w14:paraId="19964114" w14:textId="7D785CB7" w:rsidR="00200CF8" w:rsidRPr="0085720B" w:rsidRDefault="00200CF8" w:rsidP="000F50E5">
            <w:pPr>
              <w:spacing w:before="100" w:beforeAutospacing="1"/>
              <w:jc w:val="center"/>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60</w:t>
            </w:r>
          </w:p>
        </w:tc>
      </w:tr>
    </w:tbl>
    <w:p w14:paraId="7C95454C" w14:textId="77777777" w:rsidR="003412DB" w:rsidRPr="0085720B" w:rsidRDefault="003412DB" w:rsidP="00491122">
      <w:pPr>
        <w:shd w:val="clear" w:color="auto" w:fill="FFFFFF"/>
        <w:spacing w:before="100" w:beforeAutospacing="1"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lastRenderedPageBreak/>
        <w:t>Entry Requirements</w:t>
      </w:r>
    </w:p>
    <w:p w14:paraId="05906B4D" w14:textId="56B8C679" w:rsidR="003412DB" w:rsidRPr="0085720B" w:rsidRDefault="003412DB" w:rsidP="00491122">
      <w:pPr>
        <w:pStyle w:val="ListParagraph"/>
        <w:numPr>
          <w:ilvl w:val="0"/>
          <w:numId w:val="16"/>
        </w:num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An undergraduate degree in </w:t>
      </w:r>
      <w:r w:rsidR="00491122" w:rsidRPr="0085720B">
        <w:rPr>
          <w:rFonts w:ascii="Arial" w:eastAsia="Times New Roman" w:hAnsi="Arial" w:cs="Arial"/>
          <w:color w:val="202124"/>
          <w:sz w:val="24"/>
          <w:szCs w:val="24"/>
          <w:lang w:eastAsia="en-GB"/>
        </w:rPr>
        <w:t>Actuarial Science, Mathematics, Statistics, Physics or Engineering</w:t>
      </w:r>
      <w:r w:rsidRPr="0085720B">
        <w:rPr>
          <w:rFonts w:ascii="Arial" w:eastAsia="Times New Roman" w:hAnsi="Arial" w:cs="Arial"/>
          <w:color w:val="202124"/>
          <w:sz w:val="24"/>
          <w:szCs w:val="24"/>
          <w:lang w:eastAsia="en-GB"/>
        </w:rPr>
        <w:t xml:space="preserve"> with a CGPA of at least 3.5/5.0 or its equivalent.</w:t>
      </w:r>
    </w:p>
    <w:p w14:paraId="6BBB0F48" w14:textId="58C0F3A7" w:rsidR="008C439D" w:rsidRPr="0085720B" w:rsidRDefault="008C439D" w:rsidP="00F85407">
      <w:pPr>
        <w:shd w:val="clear" w:color="auto" w:fill="FFFFFF"/>
        <w:spacing w:before="100" w:beforeAutospacing="1" w:after="0" w:line="240" w:lineRule="auto"/>
        <w:rPr>
          <w:rFonts w:ascii="Arial" w:eastAsia="Times New Roman" w:hAnsi="Arial" w:cs="Arial"/>
          <w:b/>
          <w:bCs/>
          <w:color w:val="202124"/>
          <w:sz w:val="24"/>
          <w:szCs w:val="24"/>
          <w:lang w:eastAsia="en-GB"/>
        </w:rPr>
      </w:pPr>
      <w:r w:rsidRPr="0085720B">
        <w:rPr>
          <w:rFonts w:ascii="Arial" w:eastAsia="Times New Roman" w:hAnsi="Arial" w:cs="Arial"/>
          <w:b/>
          <w:bCs/>
          <w:color w:val="202124"/>
          <w:sz w:val="24"/>
          <w:szCs w:val="24"/>
          <w:lang w:eastAsia="en-GB"/>
        </w:rPr>
        <w:t>Certificate Program in Population Health </w:t>
      </w:r>
    </w:p>
    <w:p w14:paraId="17839CC7" w14:textId="3CFDE345" w:rsidR="00F85407" w:rsidRPr="0085720B" w:rsidRDefault="008C439D" w:rsidP="00751DCF">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Population health </w:t>
      </w:r>
      <w:r w:rsidR="008E3FBE" w:rsidRPr="0085720B">
        <w:rPr>
          <w:rFonts w:ascii="Arial" w:eastAsia="Times New Roman" w:hAnsi="Arial" w:cs="Arial"/>
          <w:color w:val="202124"/>
          <w:sz w:val="24"/>
          <w:szCs w:val="24"/>
          <w:lang w:eastAsia="en-GB"/>
        </w:rPr>
        <w:t>examines</w:t>
      </w:r>
      <w:r w:rsidRPr="0085720B">
        <w:rPr>
          <w:rFonts w:ascii="Arial" w:eastAsia="Times New Roman" w:hAnsi="Arial" w:cs="Arial"/>
          <w:color w:val="202124"/>
          <w:sz w:val="24"/>
          <w:szCs w:val="24"/>
          <w:lang w:eastAsia="en-GB"/>
        </w:rPr>
        <w:t xml:space="preserve"> the distribution and determinants of health outcomes in groups of individuals and </w:t>
      </w:r>
      <w:r w:rsidR="008E3FBE" w:rsidRPr="0085720B">
        <w:rPr>
          <w:rFonts w:ascii="Arial" w:eastAsia="Times New Roman" w:hAnsi="Arial" w:cs="Arial"/>
          <w:color w:val="202124"/>
          <w:sz w:val="24"/>
          <w:szCs w:val="24"/>
          <w:lang w:eastAsia="en-GB"/>
        </w:rPr>
        <w:t>utilizes</w:t>
      </w:r>
      <w:r w:rsidRPr="0085720B">
        <w:rPr>
          <w:rFonts w:ascii="Arial" w:eastAsia="Times New Roman" w:hAnsi="Arial" w:cs="Arial"/>
          <w:color w:val="202124"/>
          <w:sz w:val="24"/>
          <w:szCs w:val="24"/>
          <w:lang w:eastAsia="en-GB"/>
        </w:rPr>
        <w:t xml:space="preserve"> </w:t>
      </w:r>
      <w:r w:rsidR="008E3FBE" w:rsidRPr="0085720B">
        <w:rPr>
          <w:rFonts w:ascii="Arial" w:eastAsia="Times New Roman" w:hAnsi="Arial" w:cs="Arial"/>
          <w:color w:val="202124"/>
          <w:sz w:val="24"/>
          <w:szCs w:val="24"/>
          <w:lang w:eastAsia="en-GB"/>
        </w:rPr>
        <w:t>the findings in</w:t>
      </w:r>
      <w:r w:rsidRPr="0085720B">
        <w:rPr>
          <w:rFonts w:ascii="Arial" w:eastAsia="Times New Roman" w:hAnsi="Arial" w:cs="Arial"/>
          <w:color w:val="202124"/>
          <w:sz w:val="24"/>
          <w:szCs w:val="24"/>
          <w:lang w:eastAsia="en-GB"/>
        </w:rPr>
        <w:t xml:space="preserve"> the control of health problems. It equally entails linking policies and interventions to outcomes </w:t>
      </w:r>
      <w:r w:rsidR="008E3FBE" w:rsidRPr="0085720B">
        <w:rPr>
          <w:rFonts w:ascii="Arial" w:eastAsia="Times New Roman" w:hAnsi="Arial" w:cs="Arial"/>
          <w:color w:val="202124"/>
          <w:sz w:val="24"/>
          <w:szCs w:val="24"/>
          <w:lang w:eastAsia="en-GB"/>
        </w:rPr>
        <w:t>and health</w:t>
      </w:r>
      <w:r w:rsidRPr="0085720B">
        <w:rPr>
          <w:rFonts w:ascii="Arial" w:eastAsia="Times New Roman" w:hAnsi="Arial" w:cs="Arial"/>
          <w:color w:val="202124"/>
          <w:sz w:val="24"/>
          <w:szCs w:val="24"/>
          <w:lang w:eastAsia="en-GB"/>
        </w:rPr>
        <w:t xml:space="preserve"> determinants. The certificate program allows </w:t>
      </w:r>
      <w:r w:rsidR="008E3FBE" w:rsidRPr="0085720B">
        <w:rPr>
          <w:rFonts w:ascii="Arial" w:eastAsia="Times New Roman" w:hAnsi="Arial" w:cs="Arial"/>
          <w:color w:val="202124"/>
          <w:sz w:val="24"/>
          <w:szCs w:val="24"/>
          <w:lang w:eastAsia="en-GB"/>
        </w:rPr>
        <w:t>students</w:t>
      </w:r>
      <w:r w:rsidRPr="0085720B">
        <w:rPr>
          <w:rFonts w:ascii="Arial" w:eastAsia="Times New Roman" w:hAnsi="Arial" w:cs="Arial"/>
          <w:color w:val="202124"/>
          <w:sz w:val="24"/>
          <w:szCs w:val="24"/>
          <w:lang w:eastAsia="en-GB"/>
        </w:rPr>
        <w:t xml:space="preserve"> to explore areas in epidemiology, bio-statistics, economic evaluation, decision </w:t>
      </w:r>
      <w:r w:rsidR="008E3FBE" w:rsidRPr="0085720B">
        <w:rPr>
          <w:rFonts w:ascii="Arial" w:eastAsia="Times New Roman" w:hAnsi="Arial" w:cs="Arial"/>
          <w:color w:val="202124"/>
          <w:sz w:val="24"/>
          <w:szCs w:val="24"/>
          <w:lang w:eastAsia="en-GB"/>
        </w:rPr>
        <w:t>modelling</w:t>
      </w:r>
      <w:r w:rsidRPr="0085720B">
        <w:rPr>
          <w:rFonts w:ascii="Arial" w:eastAsia="Times New Roman" w:hAnsi="Arial" w:cs="Arial"/>
          <w:color w:val="202124"/>
          <w:sz w:val="24"/>
          <w:szCs w:val="24"/>
          <w:lang w:eastAsia="en-GB"/>
        </w:rPr>
        <w:t xml:space="preserve"> and disease </w:t>
      </w:r>
      <w:r w:rsidR="008E3FBE" w:rsidRPr="0085720B">
        <w:rPr>
          <w:rFonts w:ascii="Arial" w:eastAsia="Times New Roman" w:hAnsi="Arial" w:cs="Arial"/>
          <w:color w:val="202124"/>
          <w:sz w:val="24"/>
          <w:szCs w:val="24"/>
          <w:lang w:eastAsia="en-GB"/>
        </w:rPr>
        <w:t>modelling</w:t>
      </w:r>
      <w:r w:rsidRPr="0085720B">
        <w:rPr>
          <w:rFonts w:ascii="Arial" w:eastAsia="Times New Roman" w:hAnsi="Arial" w:cs="Arial"/>
          <w:color w:val="202124"/>
          <w:sz w:val="24"/>
          <w:szCs w:val="24"/>
          <w:lang w:eastAsia="en-GB"/>
        </w:rPr>
        <w:t>. Students will have direct access to expert instructors and a diverse network of fellow students</w:t>
      </w:r>
      <w:r w:rsidR="008E3FBE" w:rsidRPr="0085720B">
        <w:rPr>
          <w:rFonts w:ascii="Arial" w:eastAsia="Times New Roman" w:hAnsi="Arial" w:cs="Arial"/>
          <w:color w:val="202124"/>
          <w:sz w:val="24"/>
          <w:szCs w:val="24"/>
          <w:lang w:eastAsia="en-GB"/>
        </w:rPr>
        <w:t xml:space="preserve"> and will work on both team projects and independent studies</w:t>
      </w:r>
      <w:r w:rsidRPr="0085720B">
        <w:rPr>
          <w:rFonts w:ascii="Arial" w:eastAsia="Times New Roman" w:hAnsi="Arial" w:cs="Arial"/>
          <w:color w:val="202124"/>
          <w:sz w:val="24"/>
          <w:szCs w:val="24"/>
          <w:lang w:eastAsia="en-GB"/>
        </w:rPr>
        <w:t>.</w:t>
      </w:r>
      <w:r w:rsidR="00F85407" w:rsidRPr="0085720B">
        <w:rPr>
          <w:rFonts w:ascii="Arial" w:eastAsia="Times New Roman" w:hAnsi="Arial" w:cs="Arial"/>
          <w:color w:val="202124"/>
          <w:sz w:val="24"/>
          <w:szCs w:val="24"/>
          <w:lang w:eastAsia="en-GB"/>
        </w:rPr>
        <w:t xml:space="preserve"> </w:t>
      </w:r>
    </w:p>
    <w:p w14:paraId="7304B1CB" w14:textId="425B29C9" w:rsidR="00CC079B" w:rsidRPr="0085720B" w:rsidRDefault="00CC079B" w:rsidP="00CC079B">
      <w:p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Whether in your local community, nationally or internationally, you will be able to consider careers in fields such as Public Health, Epidemiology, Biostatistics, Healthcare Management, Health Economics and Policy. Your preferred field opens you to opportunities in lucrative sectors including Government, NGOs and for-profit sectors, Policy and advocacy, Research institutes and Centres, Graduate school (Master's or PhD).</w:t>
      </w:r>
    </w:p>
    <w:p w14:paraId="3E5ECC07" w14:textId="16E1C83C" w:rsidR="00CC079B" w:rsidRPr="0085720B" w:rsidRDefault="0066681D" w:rsidP="0066681D">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You</w:t>
      </w:r>
      <w:r w:rsidR="00CC079B" w:rsidRPr="0085720B">
        <w:rPr>
          <w:rFonts w:ascii="Arial" w:eastAsia="Times New Roman" w:hAnsi="Arial" w:cs="Arial"/>
          <w:color w:val="202124"/>
          <w:sz w:val="24"/>
          <w:szCs w:val="24"/>
          <w:lang w:eastAsia="en-GB"/>
        </w:rPr>
        <w:t xml:space="preserve"> will also learn high-value transferable skills such as preparing and delivering oral presentations, teamwork, time management, scientific writing authoring and applying theory to practice.</w:t>
      </w:r>
    </w:p>
    <w:p w14:paraId="5211C61D" w14:textId="228DCDE1" w:rsidR="00AE1404" w:rsidRDefault="00F85407" w:rsidP="00AD361A">
      <w:pPr>
        <w:shd w:val="clear" w:color="auto" w:fill="FFFFFF"/>
        <w:spacing w:before="100" w:beforeAutospacing="1"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Program Structure</w:t>
      </w:r>
    </w:p>
    <w:tbl>
      <w:tblPr>
        <w:tblStyle w:val="TableGrid"/>
        <w:tblW w:w="0" w:type="auto"/>
        <w:tblLook w:val="04A0" w:firstRow="1" w:lastRow="0" w:firstColumn="1" w:lastColumn="0" w:noHBand="0" w:noVBand="1"/>
      </w:tblPr>
      <w:tblGrid>
        <w:gridCol w:w="5814"/>
        <w:gridCol w:w="1531"/>
      </w:tblGrid>
      <w:tr w:rsidR="00F022E4" w:rsidRPr="00F022E4" w14:paraId="24A55998" w14:textId="77777777" w:rsidTr="00AE1404">
        <w:tc>
          <w:tcPr>
            <w:tcW w:w="5814" w:type="dxa"/>
          </w:tcPr>
          <w:p w14:paraId="55D44D5D" w14:textId="77777777" w:rsidR="00AE1404" w:rsidRPr="00F022E4" w:rsidRDefault="00AE1404" w:rsidP="00EC5ABE">
            <w:pPr>
              <w:spacing w:before="100" w:beforeAutospacing="1" w:after="100" w:after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First semester</w:t>
            </w:r>
          </w:p>
        </w:tc>
        <w:tc>
          <w:tcPr>
            <w:tcW w:w="1531" w:type="dxa"/>
          </w:tcPr>
          <w:p w14:paraId="4CA8C1E0" w14:textId="77777777" w:rsidR="00AE1404" w:rsidRPr="00F022E4" w:rsidRDefault="00AE1404" w:rsidP="00EC5ABE">
            <w:pPr>
              <w:spacing w:before="100" w:beforeAutospacing="1" w:after="100" w:after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Credit units</w:t>
            </w:r>
          </w:p>
        </w:tc>
      </w:tr>
      <w:tr w:rsidR="00F022E4" w:rsidRPr="00F022E4" w14:paraId="33FD566D" w14:textId="77777777" w:rsidTr="00AE1404">
        <w:tc>
          <w:tcPr>
            <w:tcW w:w="5814" w:type="dxa"/>
          </w:tcPr>
          <w:p w14:paraId="766AE6B2" w14:textId="77777777" w:rsidR="00AE1404" w:rsidRPr="00F022E4" w:rsidRDefault="00AE1404" w:rsidP="00EC5ABE">
            <w:pPr>
              <w:pStyle w:val="ListParagraph"/>
              <w:numPr>
                <w:ilvl w:val="0"/>
                <w:numId w:val="23"/>
              </w:num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Principles of epidemiology for public health</w:t>
            </w:r>
          </w:p>
        </w:tc>
        <w:tc>
          <w:tcPr>
            <w:tcW w:w="1531" w:type="dxa"/>
          </w:tcPr>
          <w:p w14:paraId="7E213522" w14:textId="77777777" w:rsidR="00AE1404" w:rsidRPr="00F022E4" w:rsidRDefault="00AE1404" w:rsidP="00EC5ABE">
            <w:pPr>
              <w:spacing w:before="100" w:beforeAutospacing="1" w:after="100" w:after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6</w:t>
            </w:r>
          </w:p>
        </w:tc>
      </w:tr>
      <w:tr w:rsidR="00F022E4" w:rsidRPr="00F022E4" w14:paraId="25C2F7D7" w14:textId="77777777" w:rsidTr="00AE1404">
        <w:tc>
          <w:tcPr>
            <w:tcW w:w="5814" w:type="dxa"/>
          </w:tcPr>
          <w:p w14:paraId="18E95922" w14:textId="12182FB9" w:rsidR="00AE1404" w:rsidRPr="00F022E4" w:rsidRDefault="00F10173" w:rsidP="00EC5ABE">
            <w:pPr>
              <w:numPr>
                <w:ilvl w:val="0"/>
                <w:numId w:val="23"/>
              </w:numPr>
              <w:shd w:val="clear" w:color="auto" w:fill="FFFFFF"/>
              <w:spacing w:before="100" w:beforeAutospacing="1"/>
              <w:rPr>
                <w:rFonts w:ascii="Arial" w:eastAsia="Times New Roman" w:hAnsi="Arial" w:cs="Arial"/>
                <w:sz w:val="24"/>
                <w:szCs w:val="24"/>
                <w:lang w:eastAsia="en-GB"/>
              </w:rPr>
            </w:pPr>
            <w:r w:rsidRPr="00F10173">
              <w:rPr>
                <w:rFonts w:ascii="Arial" w:eastAsia="Times New Roman" w:hAnsi="Arial" w:cs="Arial"/>
                <w:sz w:val="24"/>
                <w:szCs w:val="24"/>
                <w:lang w:eastAsia="en-GB"/>
              </w:rPr>
              <w:t>Principles of biostatistics with R</w:t>
            </w:r>
          </w:p>
        </w:tc>
        <w:tc>
          <w:tcPr>
            <w:tcW w:w="1531" w:type="dxa"/>
          </w:tcPr>
          <w:p w14:paraId="4B0D3668"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6</w:t>
            </w:r>
          </w:p>
        </w:tc>
      </w:tr>
      <w:tr w:rsidR="00F022E4" w:rsidRPr="00F022E4" w14:paraId="2043A96F" w14:textId="77777777" w:rsidTr="00AE1404">
        <w:tc>
          <w:tcPr>
            <w:tcW w:w="5814" w:type="dxa"/>
          </w:tcPr>
          <w:p w14:paraId="43AABA23" w14:textId="3D957D5A" w:rsidR="00AE1404" w:rsidRPr="00F022E4" w:rsidRDefault="00D83052" w:rsidP="00EC5ABE">
            <w:pPr>
              <w:numPr>
                <w:ilvl w:val="0"/>
                <w:numId w:val="23"/>
              </w:numPr>
              <w:shd w:val="clear" w:color="auto" w:fill="FFFFFF"/>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 xml:space="preserve">Economic evaluation I: </w:t>
            </w:r>
            <w:r w:rsidR="000E06A5" w:rsidRPr="00F022E4">
              <w:rPr>
                <w:rFonts w:ascii="Arial" w:eastAsia="Times New Roman" w:hAnsi="Arial" w:cs="Arial"/>
                <w:sz w:val="24"/>
                <w:szCs w:val="24"/>
                <w:lang w:eastAsia="en-GB"/>
              </w:rPr>
              <w:t>methods and principles</w:t>
            </w:r>
          </w:p>
        </w:tc>
        <w:tc>
          <w:tcPr>
            <w:tcW w:w="1531" w:type="dxa"/>
          </w:tcPr>
          <w:p w14:paraId="07B3B20D"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4</w:t>
            </w:r>
          </w:p>
        </w:tc>
      </w:tr>
      <w:tr w:rsidR="00F022E4" w:rsidRPr="00F022E4" w14:paraId="3ED31F8F" w14:textId="77777777" w:rsidTr="00AE1404">
        <w:tc>
          <w:tcPr>
            <w:tcW w:w="5814" w:type="dxa"/>
          </w:tcPr>
          <w:p w14:paraId="5EC7D4A6" w14:textId="2016B7FC" w:rsidR="00AE1404" w:rsidRPr="00F022E4" w:rsidRDefault="00D83052" w:rsidP="00EC5ABE">
            <w:pPr>
              <w:numPr>
                <w:ilvl w:val="0"/>
                <w:numId w:val="23"/>
              </w:numPr>
              <w:shd w:val="clear" w:color="auto" w:fill="FFFFFF"/>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 xml:space="preserve">Seminars </w:t>
            </w:r>
            <w:r w:rsidR="001A6402" w:rsidRPr="00F022E4">
              <w:rPr>
                <w:rFonts w:ascii="Arial" w:eastAsia="Times New Roman" w:hAnsi="Arial" w:cs="Arial"/>
                <w:sz w:val="24"/>
                <w:szCs w:val="24"/>
                <w:lang w:eastAsia="en-GB"/>
              </w:rPr>
              <w:t>in population</w:t>
            </w:r>
            <w:r w:rsidR="00AE1404" w:rsidRPr="00F022E4">
              <w:rPr>
                <w:rFonts w:ascii="Arial" w:eastAsia="Times New Roman" w:hAnsi="Arial" w:cs="Arial"/>
                <w:sz w:val="24"/>
                <w:szCs w:val="24"/>
                <w:lang w:eastAsia="en-GB"/>
              </w:rPr>
              <w:t xml:space="preserve"> health I</w:t>
            </w:r>
          </w:p>
        </w:tc>
        <w:tc>
          <w:tcPr>
            <w:tcW w:w="1531" w:type="dxa"/>
          </w:tcPr>
          <w:p w14:paraId="3335CF87"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4</w:t>
            </w:r>
          </w:p>
        </w:tc>
      </w:tr>
      <w:tr w:rsidR="00F022E4" w:rsidRPr="00F022E4" w14:paraId="2697CDB2" w14:textId="77777777" w:rsidTr="00AE1404">
        <w:tc>
          <w:tcPr>
            <w:tcW w:w="5814" w:type="dxa"/>
          </w:tcPr>
          <w:p w14:paraId="446E895D" w14:textId="77777777" w:rsidR="00AE1404" w:rsidRPr="00F022E4" w:rsidRDefault="00AE1404" w:rsidP="00EC5ABE">
            <w:pPr>
              <w:spacing w:before="100" w:beforeAutospacing="1" w:after="100" w:after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Second Semester</w:t>
            </w:r>
          </w:p>
        </w:tc>
        <w:tc>
          <w:tcPr>
            <w:tcW w:w="1531" w:type="dxa"/>
          </w:tcPr>
          <w:p w14:paraId="5F989B83" w14:textId="77777777" w:rsidR="00AE1404" w:rsidRPr="00F022E4" w:rsidRDefault="00AE1404" w:rsidP="00EC5ABE">
            <w:pPr>
              <w:spacing w:before="100" w:beforeAutospacing="1" w:after="100" w:afterAutospacing="1"/>
              <w:jc w:val="center"/>
              <w:rPr>
                <w:rFonts w:ascii="Arial" w:eastAsia="Times New Roman" w:hAnsi="Arial" w:cs="Arial"/>
                <w:sz w:val="24"/>
                <w:szCs w:val="24"/>
                <w:lang w:eastAsia="en-GB"/>
              </w:rPr>
            </w:pPr>
          </w:p>
        </w:tc>
      </w:tr>
      <w:tr w:rsidR="00F022E4" w:rsidRPr="00F022E4" w14:paraId="43F860A4" w14:textId="77777777" w:rsidTr="00AE1404">
        <w:tc>
          <w:tcPr>
            <w:tcW w:w="5814" w:type="dxa"/>
          </w:tcPr>
          <w:p w14:paraId="28BAE7AD" w14:textId="77777777" w:rsidR="00AE1404" w:rsidRPr="00F022E4" w:rsidRDefault="00AE1404" w:rsidP="00EC5ABE">
            <w:pPr>
              <w:pStyle w:val="ListParagraph"/>
              <w:numPr>
                <w:ilvl w:val="0"/>
                <w:numId w:val="24"/>
              </w:num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Systematic review and meta-analysis</w:t>
            </w:r>
          </w:p>
        </w:tc>
        <w:tc>
          <w:tcPr>
            <w:tcW w:w="1531" w:type="dxa"/>
          </w:tcPr>
          <w:p w14:paraId="2556B2AA"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4</w:t>
            </w:r>
          </w:p>
        </w:tc>
      </w:tr>
      <w:tr w:rsidR="00F022E4" w:rsidRPr="00F022E4" w14:paraId="12272472" w14:textId="77777777" w:rsidTr="00AE1404">
        <w:tc>
          <w:tcPr>
            <w:tcW w:w="5814" w:type="dxa"/>
          </w:tcPr>
          <w:p w14:paraId="2AA046AD" w14:textId="25A962A1" w:rsidR="00AE1404" w:rsidRPr="00F022E4" w:rsidRDefault="00F10173" w:rsidP="00EC5ABE">
            <w:pPr>
              <w:pStyle w:val="ListParagraph"/>
              <w:numPr>
                <w:ilvl w:val="0"/>
                <w:numId w:val="24"/>
              </w:numPr>
              <w:spacing w:before="100" w:beforeAutospacing="1"/>
              <w:rPr>
                <w:rFonts w:ascii="Arial" w:eastAsia="Times New Roman" w:hAnsi="Arial" w:cs="Arial"/>
                <w:sz w:val="24"/>
                <w:szCs w:val="24"/>
                <w:lang w:eastAsia="en-GB"/>
              </w:rPr>
            </w:pPr>
            <w:r w:rsidRPr="00F10173">
              <w:rPr>
                <w:rFonts w:ascii="Arial" w:eastAsia="Times New Roman" w:hAnsi="Arial" w:cs="Arial"/>
                <w:sz w:val="24"/>
                <w:szCs w:val="24"/>
                <w:lang w:eastAsia="en-GB"/>
              </w:rPr>
              <w:t>Applications of biostatistics using R</w:t>
            </w:r>
          </w:p>
        </w:tc>
        <w:tc>
          <w:tcPr>
            <w:tcW w:w="1531" w:type="dxa"/>
          </w:tcPr>
          <w:p w14:paraId="61C41F2E"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6</w:t>
            </w:r>
          </w:p>
        </w:tc>
      </w:tr>
      <w:tr w:rsidR="00F022E4" w:rsidRPr="00F022E4" w14:paraId="45F7D81B" w14:textId="77777777" w:rsidTr="00AE1404">
        <w:tc>
          <w:tcPr>
            <w:tcW w:w="5814" w:type="dxa"/>
          </w:tcPr>
          <w:p w14:paraId="02ADD8D9" w14:textId="39CB3A13" w:rsidR="00AE1404" w:rsidRPr="00F022E4" w:rsidRDefault="00D83052" w:rsidP="00EC5ABE">
            <w:pPr>
              <w:pStyle w:val="ListParagraph"/>
              <w:numPr>
                <w:ilvl w:val="0"/>
                <w:numId w:val="24"/>
              </w:num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 xml:space="preserve">Economic evaluation </w:t>
            </w:r>
            <w:r w:rsidR="00F929E8">
              <w:rPr>
                <w:rFonts w:ascii="Arial" w:eastAsia="Times New Roman" w:hAnsi="Arial" w:cs="Arial"/>
                <w:sz w:val="24"/>
                <w:szCs w:val="24"/>
                <w:lang w:eastAsia="en-GB"/>
              </w:rPr>
              <w:t>I</w:t>
            </w:r>
            <w:r w:rsidRPr="00F022E4">
              <w:rPr>
                <w:rFonts w:ascii="Arial" w:eastAsia="Times New Roman" w:hAnsi="Arial" w:cs="Arial"/>
                <w:sz w:val="24"/>
                <w:szCs w:val="24"/>
                <w:lang w:eastAsia="en-GB"/>
              </w:rPr>
              <w:t>I: analysis and modelling</w:t>
            </w:r>
          </w:p>
        </w:tc>
        <w:tc>
          <w:tcPr>
            <w:tcW w:w="1531" w:type="dxa"/>
          </w:tcPr>
          <w:p w14:paraId="6264AF7B"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6</w:t>
            </w:r>
          </w:p>
        </w:tc>
      </w:tr>
      <w:tr w:rsidR="00F022E4" w:rsidRPr="00F022E4" w14:paraId="4CF1748B" w14:textId="77777777" w:rsidTr="00AE1404">
        <w:tc>
          <w:tcPr>
            <w:tcW w:w="5814" w:type="dxa"/>
          </w:tcPr>
          <w:p w14:paraId="502A6B35" w14:textId="77777777" w:rsidR="00AE1404" w:rsidRPr="00F022E4" w:rsidRDefault="00AE1404" w:rsidP="00EC5ABE">
            <w:pPr>
              <w:pStyle w:val="ListParagraph"/>
              <w:numPr>
                <w:ilvl w:val="0"/>
                <w:numId w:val="25"/>
              </w:num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Research capstone I</w:t>
            </w:r>
          </w:p>
        </w:tc>
        <w:tc>
          <w:tcPr>
            <w:tcW w:w="1531" w:type="dxa"/>
          </w:tcPr>
          <w:p w14:paraId="065FC393"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4</w:t>
            </w:r>
          </w:p>
        </w:tc>
      </w:tr>
      <w:tr w:rsidR="00F022E4" w:rsidRPr="00F022E4" w14:paraId="7B65591A" w14:textId="77777777" w:rsidTr="00AE1404">
        <w:tc>
          <w:tcPr>
            <w:tcW w:w="5814" w:type="dxa"/>
          </w:tcPr>
          <w:p w14:paraId="6610D302" w14:textId="77777777" w:rsidR="00AE1404" w:rsidRPr="00F022E4" w:rsidRDefault="00AE1404" w:rsidP="00EC5ABE">
            <w:p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Third Semester</w:t>
            </w:r>
          </w:p>
        </w:tc>
        <w:tc>
          <w:tcPr>
            <w:tcW w:w="1531" w:type="dxa"/>
          </w:tcPr>
          <w:p w14:paraId="2E7BDDC0" w14:textId="77777777" w:rsidR="00AE1404" w:rsidRPr="00F022E4" w:rsidRDefault="00AE1404" w:rsidP="00EC5ABE">
            <w:pPr>
              <w:spacing w:before="100" w:beforeAutospacing="1"/>
              <w:jc w:val="center"/>
              <w:rPr>
                <w:rFonts w:ascii="Arial" w:eastAsia="Times New Roman" w:hAnsi="Arial" w:cs="Arial"/>
                <w:sz w:val="24"/>
                <w:szCs w:val="24"/>
                <w:lang w:eastAsia="en-GB"/>
              </w:rPr>
            </w:pPr>
          </w:p>
        </w:tc>
      </w:tr>
      <w:tr w:rsidR="000662A6" w:rsidRPr="00F022E4" w14:paraId="7774622E" w14:textId="77777777" w:rsidTr="004A7845">
        <w:tc>
          <w:tcPr>
            <w:tcW w:w="5814" w:type="dxa"/>
          </w:tcPr>
          <w:p w14:paraId="3F8B608F" w14:textId="77777777" w:rsidR="000662A6" w:rsidRPr="00F022E4" w:rsidRDefault="000662A6" w:rsidP="004A7845">
            <w:pPr>
              <w:pStyle w:val="ListParagraph"/>
              <w:numPr>
                <w:ilvl w:val="0"/>
                <w:numId w:val="25"/>
              </w:num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Research capstone II</w:t>
            </w:r>
          </w:p>
        </w:tc>
        <w:tc>
          <w:tcPr>
            <w:tcW w:w="1531" w:type="dxa"/>
          </w:tcPr>
          <w:p w14:paraId="610427B6" w14:textId="77777777" w:rsidR="000662A6" w:rsidRPr="00F022E4" w:rsidRDefault="000662A6" w:rsidP="004A7845">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16</w:t>
            </w:r>
          </w:p>
        </w:tc>
      </w:tr>
      <w:tr w:rsidR="00F022E4" w:rsidRPr="00F022E4" w14:paraId="7EC9ECA3" w14:textId="77777777" w:rsidTr="00AE1404">
        <w:tc>
          <w:tcPr>
            <w:tcW w:w="5814" w:type="dxa"/>
          </w:tcPr>
          <w:p w14:paraId="7A18333A" w14:textId="1D9DE362" w:rsidR="00AE1404" w:rsidRPr="00F022E4" w:rsidRDefault="00D83052" w:rsidP="00EC5ABE">
            <w:pPr>
              <w:numPr>
                <w:ilvl w:val="0"/>
                <w:numId w:val="23"/>
              </w:numPr>
              <w:shd w:val="clear" w:color="auto" w:fill="FFFFFF"/>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Seminars</w:t>
            </w:r>
            <w:r w:rsidR="001A6402" w:rsidRPr="00F022E4">
              <w:rPr>
                <w:rFonts w:ascii="Arial" w:eastAsia="Times New Roman" w:hAnsi="Arial" w:cs="Arial"/>
                <w:sz w:val="24"/>
                <w:szCs w:val="24"/>
                <w:lang w:eastAsia="en-GB"/>
              </w:rPr>
              <w:t xml:space="preserve"> in population health II</w:t>
            </w:r>
          </w:p>
        </w:tc>
        <w:tc>
          <w:tcPr>
            <w:tcW w:w="1531" w:type="dxa"/>
          </w:tcPr>
          <w:p w14:paraId="0D7230C9" w14:textId="77777777" w:rsidR="00AE1404" w:rsidRPr="00F022E4" w:rsidRDefault="00AE140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4</w:t>
            </w:r>
          </w:p>
        </w:tc>
      </w:tr>
      <w:tr w:rsidR="00F022E4" w:rsidRPr="00F022E4" w14:paraId="2477F369" w14:textId="77777777" w:rsidTr="00AE1404">
        <w:tc>
          <w:tcPr>
            <w:tcW w:w="5814" w:type="dxa"/>
          </w:tcPr>
          <w:p w14:paraId="462F97EF" w14:textId="77777777" w:rsidR="00AE1404" w:rsidRPr="00F022E4" w:rsidRDefault="00AE1404" w:rsidP="00EC5ABE">
            <w:pPr>
              <w:spacing w:before="100" w:beforeAutospacing="1"/>
              <w:rPr>
                <w:rFonts w:ascii="Arial" w:eastAsia="Times New Roman" w:hAnsi="Arial" w:cs="Arial"/>
                <w:sz w:val="24"/>
                <w:szCs w:val="24"/>
                <w:lang w:eastAsia="en-GB"/>
              </w:rPr>
            </w:pPr>
            <w:r w:rsidRPr="00F022E4">
              <w:rPr>
                <w:rFonts w:ascii="Arial" w:eastAsia="Times New Roman" w:hAnsi="Arial" w:cs="Arial"/>
                <w:sz w:val="24"/>
                <w:szCs w:val="24"/>
                <w:lang w:eastAsia="en-GB"/>
              </w:rPr>
              <w:t>Total</w:t>
            </w:r>
          </w:p>
        </w:tc>
        <w:tc>
          <w:tcPr>
            <w:tcW w:w="1531" w:type="dxa"/>
          </w:tcPr>
          <w:p w14:paraId="2AE47EC5" w14:textId="447169C1" w:rsidR="00AE1404" w:rsidRPr="00F022E4" w:rsidRDefault="00F022E4" w:rsidP="00EC5ABE">
            <w:pPr>
              <w:spacing w:before="100" w:beforeAutospacing="1"/>
              <w:jc w:val="center"/>
              <w:rPr>
                <w:rFonts w:ascii="Arial" w:eastAsia="Times New Roman" w:hAnsi="Arial" w:cs="Arial"/>
                <w:sz w:val="24"/>
                <w:szCs w:val="24"/>
                <w:lang w:eastAsia="en-GB"/>
              </w:rPr>
            </w:pPr>
            <w:r w:rsidRPr="00F022E4">
              <w:rPr>
                <w:rFonts w:ascii="Arial" w:eastAsia="Times New Roman" w:hAnsi="Arial" w:cs="Arial"/>
                <w:sz w:val="24"/>
                <w:szCs w:val="24"/>
                <w:lang w:eastAsia="en-GB"/>
              </w:rPr>
              <w:t>60</w:t>
            </w:r>
          </w:p>
        </w:tc>
      </w:tr>
    </w:tbl>
    <w:p w14:paraId="2507AE80" w14:textId="0EEA2ACB" w:rsidR="008C439D" w:rsidRPr="0085720B" w:rsidRDefault="008C439D" w:rsidP="00AD361A">
      <w:pPr>
        <w:shd w:val="clear" w:color="auto" w:fill="FFFFFF"/>
        <w:spacing w:before="100" w:beforeAutospacing="1"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Entry Requirements</w:t>
      </w:r>
    </w:p>
    <w:p w14:paraId="2D9293A1" w14:textId="0BE26A9F" w:rsidR="00751DCF" w:rsidRPr="00F022E4" w:rsidRDefault="008C439D" w:rsidP="00AD361A">
      <w:pPr>
        <w:pStyle w:val="ListParagraph"/>
        <w:numPr>
          <w:ilvl w:val="0"/>
          <w:numId w:val="16"/>
        </w:numPr>
        <w:shd w:val="clear" w:color="auto" w:fill="FFFFFF"/>
        <w:spacing w:after="100" w:afterAutospacing="1" w:line="240" w:lineRule="auto"/>
        <w:jc w:val="both"/>
        <w:rPr>
          <w:rFonts w:ascii="Arial" w:eastAsia="Times New Roman" w:hAnsi="Arial" w:cs="Arial"/>
          <w:sz w:val="24"/>
          <w:szCs w:val="24"/>
          <w:lang w:eastAsia="en-GB"/>
        </w:rPr>
      </w:pPr>
      <w:r w:rsidRPr="00F022E4">
        <w:rPr>
          <w:rFonts w:ascii="Arial" w:eastAsia="Times New Roman" w:hAnsi="Arial" w:cs="Arial"/>
          <w:sz w:val="24"/>
          <w:szCs w:val="24"/>
          <w:lang w:eastAsia="en-GB"/>
        </w:rPr>
        <w:t xml:space="preserve">An undergraduate degree in </w:t>
      </w:r>
      <w:r w:rsidR="00AE1404" w:rsidRPr="00F022E4">
        <w:rPr>
          <w:rFonts w:ascii="Arial" w:eastAsia="Times New Roman" w:hAnsi="Arial" w:cs="Arial"/>
          <w:sz w:val="24"/>
          <w:szCs w:val="24"/>
          <w:lang w:eastAsia="en-GB"/>
        </w:rPr>
        <w:t xml:space="preserve">quantitative or any health-related </w:t>
      </w:r>
      <w:r w:rsidR="00DB5645">
        <w:rPr>
          <w:rFonts w:ascii="Arial" w:eastAsia="Times New Roman" w:hAnsi="Arial" w:cs="Arial"/>
          <w:sz w:val="24"/>
          <w:szCs w:val="24"/>
          <w:lang w:eastAsia="en-GB"/>
        </w:rPr>
        <w:t>discipline</w:t>
      </w:r>
      <w:r w:rsidRPr="00F022E4">
        <w:rPr>
          <w:rFonts w:ascii="Arial" w:eastAsia="Times New Roman" w:hAnsi="Arial" w:cs="Arial"/>
          <w:sz w:val="24"/>
          <w:szCs w:val="24"/>
          <w:lang w:eastAsia="en-GB"/>
        </w:rPr>
        <w:t>, with a CGPA of at least 3.5/5.0 or its equivalent.</w:t>
      </w:r>
    </w:p>
    <w:p w14:paraId="1E68CE69" w14:textId="6D312CC2" w:rsidR="00AE1404" w:rsidRPr="00F022E4" w:rsidRDefault="000662A6" w:rsidP="00AE1404">
      <w:pPr>
        <w:pStyle w:val="ListParagraph"/>
        <w:numPr>
          <w:ilvl w:val="0"/>
          <w:numId w:val="16"/>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Graduates of q</w:t>
      </w:r>
      <w:r w:rsidR="00AE1404" w:rsidRPr="00F022E4">
        <w:rPr>
          <w:rFonts w:ascii="Arial" w:eastAsia="Times New Roman" w:hAnsi="Arial" w:cs="Arial"/>
          <w:sz w:val="24"/>
          <w:szCs w:val="24"/>
          <w:lang w:eastAsia="en-GB"/>
        </w:rPr>
        <w:t xml:space="preserve">uantitative </w:t>
      </w:r>
      <w:proofErr w:type="spellStart"/>
      <w:r>
        <w:rPr>
          <w:rFonts w:ascii="Arial" w:eastAsia="Times New Roman" w:hAnsi="Arial" w:cs="Arial"/>
          <w:sz w:val="24"/>
          <w:szCs w:val="24"/>
          <w:lang w:eastAsia="en-GB"/>
        </w:rPr>
        <w:t>discplines</w:t>
      </w:r>
      <w:proofErr w:type="spellEnd"/>
      <w:r w:rsidR="00AE1404" w:rsidRPr="00F022E4">
        <w:rPr>
          <w:rFonts w:ascii="Arial" w:eastAsia="Times New Roman" w:hAnsi="Arial" w:cs="Arial"/>
          <w:sz w:val="24"/>
          <w:szCs w:val="24"/>
          <w:lang w:eastAsia="en-GB"/>
        </w:rPr>
        <w:t xml:space="preserve"> must demonstrate aptitude for population health and healthcare issues. Graduates of health-related disciplines must demonstrate sufficient quantitative ability.</w:t>
      </w:r>
    </w:p>
    <w:p w14:paraId="38464DED" w14:textId="47795FBA" w:rsidR="00D16430" w:rsidRPr="0085720B" w:rsidRDefault="008C439D" w:rsidP="00D16430">
      <w:pPr>
        <w:shd w:val="clear" w:color="auto" w:fill="FFFFFF"/>
        <w:spacing w:before="100" w:beforeAutospacing="1" w:after="0" w:line="240" w:lineRule="auto"/>
        <w:rPr>
          <w:rFonts w:ascii="Arial" w:eastAsia="Times New Roman" w:hAnsi="Arial" w:cs="Arial"/>
          <w:b/>
          <w:bCs/>
          <w:color w:val="202124"/>
          <w:sz w:val="24"/>
          <w:szCs w:val="24"/>
          <w:lang w:eastAsia="en-GB"/>
        </w:rPr>
      </w:pPr>
      <w:r w:rsidRPr="0085720B">
        <w:rPr>
          <w:rFonts w:ascii="Arial" w:eastAsia="Times New Roman" w:hAnsi="Arial" w:cs="Arial"/>
          <w:b/>
          <w:bCs/>
          <w:color w:val="202124"/>
          <w:sz w:val="24"/>
          <w:szCs w:val="24"/>
          <w:lang w:eastAsia="en-GB"/>
        </w:rPr>
        <w:t>Certificate Program in Public Policy</w:t>
      </w:r>
    </w:p>
    <w:p w14:paraId="41015AA0" w14:textId="77777777" w:rsidR="007A5F75" w:rsidRPr="0085720B" w:rsidRDefault="0067218C" w:rsidP="00D16430">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lastRenderedPageBreak/>
        <w:t>The</w:t>
      </w:r>
      <w:r w:rsidR="00D16430" w:rsidRPr="0085720B">
        <w:rPr>
          <w:rFonts w:ascii="Arial" w:eastAsia="Times New Roman" w:hAnsi="Arial" w:cs="Arial"/>
          <w:color w:val="202124"/>
          <w:sz w:val="24"/>
          <w:szCs w:val="24"/>
          <w:lang w:eastAsia="en-GB"/>
        </w:rPr>
        <w:t xml:space="preserve"> Certificate </w:t>
      </w:r>
      <w:r w:rsidRPr="0085720B">
        <w:rPr>
          <w:rFonts w:ascii="Arial" w:eastAsia="Times New Roman" w:hAnsi="Arial" w:cs="Arial"/>
          <w:color w:val="202124"/>
          <w:sz w:val="24"/>
          <w:szCs w:val="24"/>
          <w:lang w:eastAsia="en-GB"/>
        </w:rPr>
        <w:t>Program</w:t>
      </w:r>
      <w:r w:rsidR="00D16430" w:rsidRPr="0085720B">
        <w:rPr>
          <w:rFonts w:ascii="Arial" w:eastAsia="Times New Roman" w:hAnsi="Arial" w:cs="Arial"/>
          <w:color w:val="202124"/>
          <w:sz w:val="24"/>
          <w:szCs w:val="24"/>
          <w:lang w:eastAsia="en-GB"/>
        </w:rPr>
        <w:t xml:space="preserve"> in Public Policy </w:t>
      </w:r>
      <w:r w:rsidR="00EA638E" w:rsidRPr="0085720B">
        <w:rPr>
          <w:rFonts w:ascii="Arial" w:eastAsia="Times New Roman" w:hAnsi="Arial" w:cs="Arial"/>
          <w:color w:val="202124"/>
          <w:sz w:val="24"/>
          <w:szCs w:val="24"/>
          <w:lang w:eastAsia="en-GB"/>
        </w:rPr>
        <w:t xml:space="preserve">(C3P) </w:t>
      </w:r>
      <w:r w:rsidR="00D16430" w:rsidRPr="0085720B">
        <w:rPr>
          <w:rFonts w:ascii="Arial" w:eastAsia="Times New Roman" w:hAnsi="Arial" w:cs="Arial"/>
          <w:color w:val="202124"/>
          <w:sz w:val="24"/>
          <w:szCs w:val="24"/>
          <w:lang w:eastAsia="en-GB"/>
        </w:rPr>
        <w:t>offers graduates strong foundation</w:t>
      </w:r>
      <w:r w:rsidRPr="0085720B">
        <w:rPr>
          <w:rFonts w:ascii="Arial" w:eastAsia="Times New Roman" w:hAnsi="Arial" w:cs="Arial"/>
          <w:color w:val="202124"/>
          <w:sz w:val="24"/>
          <w:szCs w:val="24"/>
          <w:lang w:eastAsia="en-GB"/>
        </w:rPr>
        <w:t>s</w:t>
      </w:r>
      <w:r w:rsidR="00D16430" w:rsidRPr="0085720B">
        <w:rPr>
          <w:rFonts w:ascii="Arial" w:eastAsia="Times New Roman" w:hAnsi="Arial" w:cs="Arial"/>
          <w:color w:val="202124"/>
          <w:sz w:val="24"/>
          <w:szCs w:val="24"/>
          <w:lang w:eastAsia="en-GB"/>
        </w:rPr>
        <w:t xml:space="preserve"> in </w:t>
      </w:r>
      <w:r w:rsidRPr="0085720B">
        <w:rPr>
          <w:rFonts w:ascii="Arial" w:eastAsia="Times New Roman" w:hAnsi="Arial" w:cs="Arial"/>
          <w:color w:val="202124"/>
          <w:sz w:val="24"/>
          <w:szCs w:val="24"/>
          <w:lang w:eastAsia="en-GB"/>
        </w:rPr>
        <w:t>m</w:t>
      </w:r>
      <w:r w:rsidR="00D16430" w:rsidRPr="0085720B">
        <w:rPr>
          <w:rFonts w:ascii="Arial" w:eastAsia="Times New Roman" w:hAnsi="Arial" w:cs="Arial"/>
          <w:color w:val="202124"/>
          <w:sz w:val="24"/>
          <w:szCs w:val="24"/>
          <w:lang w:eastAsia="en-GB"/>
        </w:rPr>
        <w:t>icroeconomic theory</w:t>
      </w:r>
      <w:r w:rsidR="00EA638E" w:rsidRPr="0085720B">
        <w:rPr>
          <w:rFonts w:ascii="Arial" w:eastAsia="Times New Roman" w:hAnsi="Arial" w:cs="Arial"/>
          <w:color w:val="202124"/>
          <w:sz w:val="24"/>
          <w:szCs w:val="24"/>
          <w:lang w:eastAsia="en-GB"/>
        </w:rPr>
        <w:t>,</w:t>
      </w:r>
      <w:r w:rsidR="00D16430" w:rsidRPr="0085720B">
        <w:rPr>
          <w:rFonts w:ascii="Arial" w:eastAsia="Times New Roman" w:hAnsi="Arial" w:cs="Arial"/>
          <w:color w:val="202124"/>
          <w:sz w:val="24"/>
          <w:szCs w:val="24"/>
          <w:lang w:eastAsia="en-GB"/>
        </w:rPr>
        <w:t xml:space="preserve"> </w:t>
      </w:r>
      <w:r w:rsidRPr="0085720B">
        <w:rPr>
          <w:rFonts w:ascii="Arial" w:eastAsia="Times New Roman" w:hAnsi="Arial" w:cs="Arial"/>
          <w:color w:val="202124"/>
          <w:sz w:val="24"/>
          <w:szCs w:val="24"/>
          <w:lang w:eastAsia="en-GB"/>
        </w:rPr>
        <w:t>m</w:t>
      </w:r>
      <w:r w:rsidR="00D16430" w:rsidRPr="0085720B">
        <w:rPr>
          <w:rFonts w:ascii="Arial" w:eastAsia="Times New Roman" w:hAnsi="Arial" w:cs="Arial"/>
          <w:color w:val="202124"/>
          <w:sz w:val="24"/>
          <w:szCs w:val="24"/>
          <w:lang w:eastAsia="en-GB"/>
        </w:rPr>
        <w:t>icroeconometrics</w:t>
      </w:r>
      <w:r w:rsidR="00EA638E" w:rsidRPr="0085720B">
        <w:rPr>
          <w:rFonts w:ascii="Arial" w:eastAsia="Times New Roman" w:hAnsi="Arial" w:cs="Arial"/>
          <w:color w:val="202124"/>
          <w:sz w:val="24"/>
          <w:szCs w:val="24"/>
          <w:lang w:eastAsia="en-GB"/>
        </w:rPr>
        <w:t xml:space="preserve"> and policy evaluation</w:t>
      </w:r>
      <w:r w:rsidRPr="0085720B">
        <w:rPr>
          <w:rFonts w:ascii="Arial" w:eastAsia="Times New Roman" w:hAnsi="Arial" w:cs="Arial"/>
          <w:color w:val="202124"/>
          <w:sz w:val="24"/>
          <w:szCs w:val="24"/>
          <w:lang w:eastAsia="en-GB"/>
        </w:rPr>
        <w:t xml:space="preserve">, and </w:t>
      </w:r>
      <w:r w:rsidR="00D16430" w:rsidRPr="0085720B">
        <w:rPr>
          <w:rFonts w:ascii="Arial" w:eastAsia="Times New Roman" w:hAnsi="Arial" w:cs="Arial"/>
          <w:color w:val="202124"/>
          <w:sz w:val="24"/>
          <w:szCs w:val="24"/>
          <w:lang w:eastAsia="en-GB"/>
        </w:rPr>
        <w:t xml:space="preserve">introduces them to </w:t>
      </w:r>
      <w:r w:rsidRPr="0085720B">
        <w:rPr>
          <w:rFonts w:ascii="Arial" w:eastAsia="Times New Roman" w:hAnsi="Arial" w:cs="Arial"/>
          <w:color w:val="202124"/>
          <w:sz w:val="24"/>
          <w:szCs w:val="24"/>
          <w:lang w:eastAsia="en-GB"/>
        </w:rPr>
        <w:t>a</w:t>
      </w:r>
      <w:r w:rsidR="00D16430" w:rsidRPr="0085720B">
        <w:rPr>
          <w:rFonts w:ascii="Arial" w:eastAsia="Times New Roman" w:hAnsi="Arial" w:cs="Arial"/>
          <w:color w:val="202124"/>
          <w:sz w:val="24"/>
          <w:szCs w:val="24"/>
          <w:lang w:eastAsia="en-GB"/>
        </w:rPr>
        <w:t xml:space="preserve">pplied </w:t>
      </w:r>
      <w:r w:rsidRPr="0085720B">
        <w:rPr>
          <w:rFonts w:ascii="Arial" w:eastAsia="Times New Roman" w:hAnsi="Arial" w:cs="Arial"/>
          <w:color w:val="202124"/>
          <w:sz w:val="24"/>
          <w:szCs w:val="24"/>
          <w:lang w:eastAsia="en-GB"/>
        </w:rPr>
        <w:t>m</w:t>
      </w:r>
      <w:r w:rsidR="00D16430" w:rsidRPr="0085720B">
        <w:rPr>
          <w:rFonts w:ascii="Arial" w:eastAsia="Times New Roman" w:hAnsi="Arial" w:cs="Arial"/>
          <w:color w:val="202124"/>
          <w:sz w:val="24"/>
          <w:szCs w:val="24"/>
          <w:lang w:eastAsia="en-GB"/>
        </w:rPr>
        <w:t xml:space="preserve">icroeconomics fields including </w:t>
      </w:r>
      <w:r w:rsidR="00A27E26" w:rsidRPr="0085720B">
        <w:rPr>
          <w:rFonts w:ascii="Arial" w:eastAsia="Times New Roman" w:hAnsi="Arial" w:cs="Arial"/>
          <w:color w:val="202124"/>
          <w:sz w:val="24"/>
          <w:szCs w:val="24"/>
          <w:lang w:eastAsia="en-GB"/>
        </w:rPr>
        <w:t>labour</w:t>
      </w:r>
      <w:r w:rsidR="00D16430" w:rsidRPr="0085720B">
        <w:rPr>
          <w:rFonts w:ascii="Arial" w:eastAsia="Times New Roman" w:hAnsi="Arial" w:cs="Arial"/>
          <w:color w:val="202124"/>
          <w:sz w:val="24"/>
          <w:szCs w:val="24"/>
          <w:lang w:eastAsia="en-GB"/>
        </w:rPr>
        <w:t xml:space="preserve"> </w:t>
      </w:r>
      <w:r w:rsidRPr="0085720B">
        <w:rPr>
          <w:rFonts w:ascii="Arial" w:eastAsia="Times New Roman" w:hAnsi="Arial" w:cs="Arial"/>
          <w:color w:val="202124"/>
          <w:sz w:val="24"/>
          <w:szCs w:val="24"/>
          <w:lang w:eastAsia="en-GB"/>
        </w:rPr>
        <w:t>e</w:t>
      </w:r>
      <w:r w:rsidR="00D16430" w:rsidRPr="0085720B">
        <w:rPr>
          <w:rFonts w:ascii="Arial" w:eastAsia="Times New Roman" w:hAnsi="Arial" w:cs="Arial"/>
          <w:color w:val="202124"/>
          <w:sz w:val="24"/>
          <w:szCs w:val="24"/>
          <w:lang w:eastAsia="en-GB"/>
        </w:rPr>
        <w:t xml:space="preserve">conomics, </w:t>
      </w:r>
      <w:r w:rsidRPr="0085720B">
        <w:rPr>
          <w:rFonts w:ascii="Arial" w:eastAsia="Times New Roman" w:hAnsi="Arial" w:cs="Arial"/>
          <w:color w:val="202124"/>
          <w:sz w:val="24"/>
          <w:szCs w:val="24"/>
          <w:lang w:eastAsia="en-GB"/>
        </w:rPr>
        <w:t>p</w:t>
      </w:r>
      <w:r w:rsidR="00D16430" w:rsidRPr="0085720B">
        <w:rPr>
          <w:rFonts w:ascii="Arial" w:eastAsia="Times New Roman" w:hAnsi="Arial" w:cs="Arial"/>
          <w:color w:val="202124"/>
          <w:sz w:val="24"/>
          <w:szCs w:val="24"/>
          <w:lang w:eastAsia="en-GB"/>
        </w:rPr>
        <w:t xml:space="preserve">opulation </w:t>
      </w:r>
      <w:r w:rsidRPr="0085720B">
        <w:rPr>
          <w:rFonts w:ascii="Arial" w:eastAsia="Times New Roman" w:hAnsi="Arial" w:cs="Arial"/>
          <w:color w:val="202124"/>
          <w:sz w:val="24"/>
          <w:szCs w:val="24"/>
          <w:lang w:eastAsia="en-GB"/>
        </w:rPr>
        <w:t>e</w:t>
      </w:r>
      <w:r w:rsidR="00D16430" w:rsidRPr="0085720B">
        <w:rPr>
          <w:rFonts w:ascii="Arial" w:eastAsia="Times New Roman" w:hAnsi="Arial" w:cs="Arial"/>
          <w:color w:val="202124"/>
          <w:sz w:val="24"/>
          <w:szCs w:val="24"/>
          <w:lang w:eastAsia="en-GB"/>
        </w:rPr>
        <w:t xml:space="preserve">conomics, </w:t>
      </w:r>
      <w:r w:rsidRPr="0085720B">
        <w:rPr>
          <w:rFonts w:ascii="Arial" w:eastAsia="Times New Roman" w:hAnsi="Arial" w:cs="Arial"/>
          <w:color w:val="202124"/>
          <w:sz w:val="24"/>
          <w:szCs w:val="24"/>
          <w:lang w:eastAsia="en-GB"/>
        </w:rPr>
        <w:t>h</w:t>
      </w:r>
      <w:r w:rsidR="00D16430" w:rsidRPr="0085720B">
        <w:rPr>
          <w:rFonts w:ascii="Arial" w:eastAsia="Times New Roman" w:hAnsi="Arial" w:cs="Arial"/>
          <w:color w:val="202124"/>
          <w:sz w:val="24"/>
          <w:szCs w:val="24"/>
          <w:lang w:eastAsia="en-GB"/>
        </w:rPr>
        <w:t xml:space="preserve">ealth </w:t>
      </w:r>
      <w:r w:rsidRPr="0085720B">
        <w:rPr>
          <w:rFonts w:ascii="Arial" w:eastAsia="Times New Roman" w:hAnsi="Arial" w:cs="Arial"/>
          <w:color w:val="202124"/>
          <w:sz w:val="24"/>
          <w:szCs w:val="24"/>
          <w:lang w:eastAsia="en-GB"/>
        </w:rPr>
        <w:t>e</w:t>
      </w:r>
      <w:r w:rsidR="00D16430" w:rsidRPr="0085720B">
        <w:rPr>
          <w:rFonts w:ascii="Arial" w:eastAsia="Times New Roman" w:hAnsi="Arial" w:cs="Arial"/>
          <w:color w:val="202124"/>
          <w:sz w:val="24"/>
          <w:szCs w:val="24"/>
          <w:lang w:eastAsia="en-GB"/>
        </w:rPr>
        <w:t xml:space="preserve">conomics, </w:t>
      </w:r>
      <w:r w:rsidRPr="0085720B">
        <w:rPr>
          <w:rFonts w:ascii="Arial" w:eastAsia="Times New Roman" w:hAnsi="Arial" w:cs="Arial"/>
          <w:color w:val="202124"/>
          <w:sz w:val="24"/>
          <w:szCs w:val="24"/>
          <w:lang w:eastAsia="en-GB"/>
        </w:rPr>
        <w:t>i</w:t>
      </w:r>
      <w:r w:rsidR="00D16430" w:rsidRPr="0085720B">
        <w:rPr>
          <w:rFonts w:ascii="Arial" w:eastAsia="Times New Roman" w:hAnsi="Arial" w:cs="Arial"/>
          <w:color w:val="202124"/>
          <w:sz w:val="24"/>
          <w:szCs w:val="24"/>
          <w:lang w:eastAsia="en-GB"/>
        </w:rPr>
        <w:t xml:space="preserve">ndustrial </w:t>
      </w:r>
      <w:r w:rsidRPr="0085720B">
        <w:rPr>
          <w:rFonts w:ascii="Arial" w:eastAsia="Times New Roman" w:hAnsi="Arial" w:cs="Arial"/>
          <w:color w:val="202124"/>
          <w:sz w:val="24"/>
          <w:szCs w:val="24"/>
          <w:lang w:eastAsia="en-GB"/>
        </w:rPr>
        <w:t>o</w:t>
      </w:r>
      <w:r w:rsidR="00D16430" w:rsidRPr="0085720B">
        <w:rPr>
          <w:rFonts w:ascii="Arial" w:eastAsia="Times New Roman" w:hAnsi="Arial" w:cs="Arial"/>
          <w:color w:val="202124"/>
          <w:sz w:val="24"/>
          <w:szCs w:val="24"/>
          <w:lang w:eastAsia="en-GB"/>
        </w:rPr>
        <w:t xml:space="preserve">rganization, </w:t>
      </w:r>
      <w:r w:rsidRPr="0085720B">
        <w:rPr>
          <w:rFonts w:ascii="Arial" w:eastAsia="Times New Roman" w:hAnsi="Arial" w:cs="Arial"/>
          <w:color w:val="202124"/>
          <w:sz w:val="24"/>
          <w:szCs w:val="24"/>
          <w:lang w:eastAsia="en-GB"/>
        </w:rPr>
        <w:t>p</w:t>
      </w:r>
      <w:r w:rsidR="00D16430" w:rsidRPr="0085720B">
        <w:rPr>
          <w:rFonts w:ascii="Arial" w:eastAsia="Times New Roman" w:hAnsi="Arial" w:cs="Arial"/>
          <w:color w:val="202124"/>
          <w:sz w:val="24"/>
          <w:szCs w:val="24"/>
          <w:lang w:eastAsia="en-GB"/>
        </w:rPr>
        <w:t xml:space="preserve">ublic </w:t>
      </w:r>
      <w:r w:rsidRPr="0085720B">
        <w:rPr>
          <w:rFonts w:ascii="Arial" w:eastAsia="Times New Roman" w:hAnsi="Arial" w:cs="Arial"/>
          <w:color w:val="202124"/>
          <w:sz w:val="24"/>
          <w:szCs w:val="24"/>
          <w:lang w:eastAsia="en-GB"/>
        </w:rPr>
        <w:t>e</w:t>
      </w:r>
      <w:r w:rsidR="00D16430" w:rsidRPr="0085720B">
        <w:rPr>
          <w:rFonts w:ascii="Arial" w:eastAsia="Times New Roman" w:hAnsi="Arial" w:cs="Arial"/>
          <w:color w:val="202124"/>
          <w:sz w:val="24"/>
          <w:szCs w:val="24"/>
          <w:lang w:eastAsia="en-GB"/>
        </w:rPr>
        <w:t xml:space="preserve">conomics and </w:t>
      </w:r>
      <w:r w:rsidRPr="0085720B">
        <w:rPr>
          <w:rFonts w:ascii="Arial" w:eastAsia="Times New Roman" w:hAnsi="Arial" w:cs="Arial"/>
          <w:color w:val="202124"/>
          <w:sz w:val="24"/>
          <w:szCs w:val="24"/>
          <w:lang w:eastAsia="en-GB"/>
        </w:rPr>
        <w:t>e</w:t>
      </w:r>
      <w:r w:rsidR="00D16430" w:rsidRPr="0085720B">
        <w:rPr>
          <w:rFonts w:ascii="Arial" w:eastAsia="Times New Roman" w:hAnsi="Arial" w:cs="Arial"/>
          <w:color w:val="202124"/>
          <w:sz w:val="24"/>
          <w:szCs w:val="24"/>
          <w:lang w:eastAsia="en-GB"/>
        </w:rPr>
        <w:t xml:space="preserve">nvironmental </w:t>
      </w:r>
      <w:r w:rsidRPr="0085720B">
        <w:rPr>
          <w:rFonts w:ascii="Arial" w:eastAsia="Times New Roman" w:hAnsi="Arial" w:cs="Arial"/>
          <w:color w:val="202124"/>
          <w:sz w:val="24"/>
          <w:szCs w:val="24"/>
          <w:lang w:eastAsia="en-GB"/>
        </w:rPr>
        <w:t>e</w:t>
      </w:r>
      <w:r w:rsidR="00D16430" w:rsidRPr="0085720B">
        <w:rPr>
          <w:rFonts w:ascii="Arial" w:eastAsia="Times New Roman" w:hAnsi="Arial" w:cs="Arial"/>
          <w:color w:val="202124"/>
          <w:sz w:val="24"/>
          <w:szCs w:val="24"/>
          <w:lang w:eastAsia="en-GB"/>
        </w:rPr>
        <w:t>conomics.</w:t>
      </w:r>
      <w:r w:rsidR="006E7CC0" w:rsidRPr="0085720B">
        <w:rPr>
          <w:rFonts w:ascii="Arial" w:eastAsia="Times New Roman" w:hAnsi="Arial" w:cs="Arial"/>
          <w:color w:val="202124"/>
          <w:sz w:val="24"/>
          <w:szCs w:val="24"/>
          <w:lang w:eastAsia="en-GB"/>
        </w:rPr>
        <w:t xml:space="preserve"> </w:t>
      </w:r>
    </w:p>
    <w:p w14:paraId="13A5FA7E" w14:textId="57D0426C" w:rsidR="00D16430" w:rsidRPr="0085720B" w:rsidRDefault="006E7CC0" w:rsidP="00D16430">
      <w:p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The</w:t>
      </w:r>
      <w:r w:rsidR="00A27E26" w:rsidRPr="0085720B">
        <w:rPr>
          <w:rFonts w:ascii="Arial" w:eastAsia="Times New Roman" w:hAnsi="Arial" w:cs="Arial"/>
          <w:color w:val="202124"/>
          <w:sz w:val="24"/>
          <w:szCs w:val="24"/>
          <w:lang w:eastAsia="en-GB"/>
        </w:rPr>
        <w:t xml:space="preserve"> capabilities offered in the program </w:t>
      </w:r>
      <w:r w:rsidRPr="0085720B">
        <w:rPr>
          <w:rFonts w:ascii="Arial" w:eastAsia="Times New Roman" w:hAnsi="Arial" w:cs="Arial"/>
          <w:color w:val="202124"/>
          <w:sz w:val="24"/>
          <w:szCs w:val="24"/>
          <w:lang w:eastAsia="en-GB"/>
        </w:rPr>
        <w:t>are needed in public policy institutions, development programs, industry and economic research and training institutions.</w:t>
      </w:r>
      <w:r w:rsidR="007B07AA" w:rsidRPr="0085720B">
        <w:rPr>
          <w:rFonts w:ascii="Arial" w:eastAsia="Times New Roman" w:hAnsi="Arial" w:cs="Arial"/>
          <w:color w:val="202124"/>
          <w:sz w:val="24"/>
          <w:szCs w:val="24"/>
          <w:lang w:eastAsia="en-GB"/>
        </w:rPr>
        <w:t xml:space="preserve"> </w:t>
      </w:r>
    </w:p>
    <w:p w14:paraId="6B910325" w14:textId="3DA19F20" w:rsidR="007A5F75" w:rsidRPr="0085720B" w:rsidRDefault="007A5F75" w:rsidP="007A5F75">
      <w:pPr>
        <w:shd w:val="clear" w:color="auto" w:fill="FFFFFF"/>
        <w:spacing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Program Structure</w:t>
      </w:r>
    </w:p>
    <w:tbl>
      <w:tblPr>
        <w:tblStyle w:val="TableGrid"/>
        <w:tblW w:w="0" w:type="auto"/>
        <w:tblLook w:val="04A0" w:firstRow="1" w:lastRow="0" w:firstColumn="1" w:lastColumn="0" w:noHBand="0" w:noVBand="1"/>
      </w:tblPr>
      <w:tblGrid>
        <w:gridCol w:w="5485"/>
        <w:gridCol w:w="1530"/>
      </w:tblGrid>
      <w:tr w:rsidR="007A5F75" w:rsidRPr="0085720B" w14:paraId="71EE2F01" w14:textId="77777777" w:rsidTr="00077E01">
        <w:tc>
          <w:tcPr>
            <w:tcW w:w="5485" w:type="dxa"/>
          </w:tcPr>
          <w:p w14:paraId="4E0959E0" w14:textId="77777777" w:rsidR="007A5F75" w:rsidRPr="0085720B" w:rsidRDefault="007A5F75" w:rsidP="00713057">
            <w:pPr>
              <w:spacing w:before="100" w:beforeAutospacing="1" w:after="100" w:after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First Semester</w:t>
            </w:r>
          </w:p>
        </w:tc>
        <w:tc>
          <w:tcPr>
            <w:tcW w:w="1530" w:type="dxa"/>
          </w:tcPr>
          <w:p w14:paraId="57C9C096" w14:textId="77777777" w:rsidR="007A5F75" w:rsidRPr="0085720B" w:rsidRDefault="007A5F75" w:rsidP="00713057">
            <w:pPr>
              <w:spacing w:before="100" w:beforeAutospacing="1" w:after="100" w:afterAutospacing="1"/>
              <w:jc w:val="center"/>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Credit Units</w:t>
            </w:r>
          </w:p>
        </w:tc>
      </w:tr>
      <w:tr w:rsidR="007A5F75" w:rsidRPr="0085720B" w14:paraId="63EA512F" w14:textId="77777777" w:rsidTr="00077E01">
        <w:tc>
          <w:tcPr>
            <w:tcW w:w="5485" w:type="dxa"/>
          </w:tcPr>
          <w:p w14:paraId="598E2482" w14:textId="6F4482F0" w:rsidR="007A5F75" w:rsidRPr="0085720B" w:rsidRDefault="007A5F75" w:rsidP="007A5F75">
            <w:pPr>
              <w:pStyle w:val="ListParagraph"/>
              <w:numPr>
                <w:ilvl w:val="0"/>
                <w:numId w:val="23"/>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Microeconomic Theory</w:t>
            </w:r>
            <w:r w:rsidR="00181D8F">
              <w:rPr>
                <w:rFonts w:ascii="Arial" w:eastAsia="Times New Roman" w:hAnsi="Arial" w:cs="Arial"/>
                <w:color w:val="202124"/>
                <w:sz w:val="24"/>
                <w:szCs w:val="24"/>
                <w:lang w:eastAsia="en-GB"/>
              </w:rPr>
              <w:t xml:space="preserve"> I</w:t>
            </w:r>
          </w:p>
        </w:tc>
        <w:tc>
          <w:tcPr>
            <w:tcW w:w="1530" w:type="dxa"/>
          </w:tcPr>
          <w:p w14:paraId="3D1B85D7" w14:textId="216B7A76" w:rsidR="007A5F75" w:rsidRPr="0085720B" w:rsidRDefault="00427363" w:rsidP="007A5F75">
            <w:pPr>
              <w:spacing w:before="100" w:beforeAutospacing="1" w:after="100" w:after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w:t>
            </w:r>
          </w:p>
        </w:tc>
      </w:tr>
      <w:tr w:rsidR="007A5F75" w:rsidRPr="0085720B" w14:paraId="2B9F6D46" w14:textId="77777777" w:rsidTr="00CC64E7">
        <w:trPr>
          <w:trHeight w:val="312"/>
        </w:trPr>
        <w:tc>
          <w:tcPr>
            <w:tcW w:w="5485" w:type="dxa"/>
          </w:tcPr>
          <w:p w14:paraId="64D711D0" w14:textId="32294803" w:rsidR="00CC64E7" w:rsidRPr="00CC64E7" w:rsidRDefault="00181D8F" w:rsidP="00CC64E7">
            <w:pPr>
              <w:numPr>
                <w:ilvl w:val="0"/>
                <w:numId w:val="23"/>
              </w:numPr>
              <w:shd w:val="clear" w:color="auto" w:fill="FFFFFF"/>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Mathematics for Economists</w:t>
            </w:r>
          </w:p>
        </w:tc>
        <w:tc>
          <w:tcPr>
            <w:tcW w:w="1530" w:type="dxa"/>
          </w:tcPr>
          <w:p w14:paraId="29D35638" w14:textId="4DEECBB3" w:rsidR="007A5F75" w:rsidRPr="0085720B" w:rsidRDefault="00427363" w:rsidP="007A5F7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w:t>
            </w:r>
          </w:p>
        </w:tc>
      </w:tr>
      <w:tr w:rsidR="00F10173" w:rsidRPr="0085720B" w14:paraId="3D7B63F7" w14:textId="77777777" w:rsidTr="00885042">
        <w:tc>
          <w:tcPr>
            <w:tcW w:w="5485" w:type="dxa"/>
          </w:tcPr>
          <w:p w14:paraId="2F098136" w14:textId="77777777" w:rsidR="00F10173" w:rsidRPr="0085720B" w:rsidRDefault="00F10173" w:rsidP="00885042">
            <w:pPr>
              <w:numPr>
                <w:ilvl w:val="0"/>
                <w:numId w:val="23"/>
              </w:numPr>
              <w:shd w:val="clear" w:color="auto" w:fill="FFFFFF"/>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Statistics for Economists</w:t>
            </w:r>
          </w:p>
        </w:tc>
        <w:tc>
          <w:tcPr>
            <w:tcW w:w="1530" w:type="dxa"/>
          </w:tcPr>
          <w:p w14:paraId="1AAEC2FF" w14:textId="156A3309" w:rsidR="00F10173" w:rsidRPr="0085720B" w:rsidRDefault="00427363" w:rsidP="00885042">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CC64E7" w:rsidRPr="0085720B" w14:paraId="74CB4919" w14:textId="77777777" w:rsidTr="00077E01">
        <w:trPr>
          <w:trHeight w:val="276"/>
        </w:trPr>
        <w:tc>
          <w:tcPr>
            <w:tcW w:w="5485" w:type="dxa"/>
          </w:tcPr>
          <w:p w14:paraId="217A2BE2" w14:textId="275553B4" w:rsidR="00CC64E7" w:rsidRPr="0085720B" w:rsidRDefault="00CC64E7" w:rsidP="007A5F75">
            <w:pPr>
              <w:numPr>
                <w:ilvl w:val="0"/>
                <w:numId w:val="23"/>
              </w:numPr>
              <w:shd w:val="clear" w:color="auto" w:fill="FFFFFF"/>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Applied </w:t>
            </w:r>
            <w:r w:rsidR="00F6161B">
              <w:rPr>
                <w:rFonts w:ascii="Arial" w:eastAsia="Times New Roman" w:hAnsi="Arial" w:cs="Arial"/>
                <w:color w:val="202124"/>
                <w:sz w:val="24"/>
                <w:szCs w:val="24"/>
                <w:lang w:eastAsia="en-GB"/>
              </w:rPr>
              <w:t>E</w:t>
            </w:r>
            <w:r w:rsidRPr="0085720B">
              <w:rPr>
                <w:rFonts w:ascii="Arial" w:eastAsia="Times New Roman" w:hAnsi="Arial" w:cs="Arial"/>
                <w:color w:val="202124"/>
                <w:sz w:val="24"/>
                <w:szCs w:val="24"/>
                <w:lang w:eastAsia="en-GB"/>
              </w:rPr>
              <w:t>conomics</w:t>
            </w:r>
            <w:r w:rsidR="00F10173">
              <w:rPr>
                <w:rFonts w:ascii="Arial" w:eastAsia="Times New Roman" w:hAnsi="Arial" w:cs="Arial"/>
                <w:color w:val="202124"/>
                <w:sz w:val="24"/>
                <w:szCs w:val="24"/>
                <w:lang w:eastAsia="en-GB"/>
              </w:rPr>
              <w:t xml:space="preserve"> Seminar</w:t>
            </w:r>
          </w:p>
        </w:tc>
        <w:tc>
          <w:tcPr>
            <w:tcW w:w="1530" w:type="dxa"/>
          </w:tcPr>
          <w:p w14:paraId="66F2343F" w14:textId="171EDEC6" w:rsidR="00CC64E7" w:rsidRDefault="00F10173" w:rsidP="007A5F7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7A5F75" w:rsidRPr="0085720B" w14:paraId="4E95FA19" w14:textId="77777777" w:rsidTr="00077E01">
        <w:tc>
          <w:tcPr>
            <w:tcW w:w="5485" w:type="dxa"/>
          </w:tcPr>
          <w:p w14:paraId="46D82FA4" w14:textId="77777777" w:rsidR="007A5F75" w:rsidRPr="0085720B" w:rsidRDefault="007A5F75" w:rsidP="00713057">
            <w:pPr>
              <w:spacing w:before="100" w:beforeAutospacing="1" w:after="100" w:after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Second Semester</w:t>
            </w:r>
          </w:p>
        </w:tc>
        <w:tc>
          <w:tcPr>
            <w:tcW w:w="1530" w:type="dxa"/>
          </w:tcPr>
          <w:p w14:paraId="6EA86E22" w14:textId="77777777" w:rsidR="007A5F75" w:rsidRPr="0085720B" w:rsidRDefault="007A5F75" w:rsidP="00713057">
            <w:pPr>
              <w:spacing w:before="100" w:beforeAutospacing="1" w:after="100" w:afterAutospacing="1"/>
              <w:jc w:val="center"/>
              <w:rPr>
                <w:rFonts w:ascii="Arial" w:eastAsia="Times New Roman" w:hAnsi="Arial" w:cs="Arial"/>
                <w:color w:val="202124"/>
                <w:sz w:val="24"/>
                <w:szCs w:val="24"/>
                <w:lang w:eastAsia="en-GB"/>
              </w:rPr>
            </w:pPr>
          </w:p>
        </w:tc>
      </w:tr>
      <w:tr w:rsidR="007A5F75" w:rsidRPr="0085720B" w14:paraId="19AFC0CD" w14:textId="77777777" w:rsidTr="00077E01">
        <w:tc>
          <w:tcPr>
            <w:tcW w:w="5485" w:type="dxa"/>
          </w:tcPr>
          <w:p w14:paraId="6AA872B6" w14:textId="03874A4F" w:rsidR="007A5F75" w:rsidRPr="0085720B" w:rsidRDefault="007A5F75" w:rsidP="007A5F75">
            <w:pPr>
              <w:pStyle w:val="ListParagraph"/>
              <w:numPr>
                <w:ilvl w:val="0"/>
                <w:numId w:val="24"/>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Microeconomic Theory II</w:t>
            </w:r>
          </w:p>
        </w:tc>
        <w:tc>
          <w:tcPr>
            <w:tcW w:w="1530" w:type="dxa"/>
          </w:tcPr>
          <w:p w14:paraId="5B45A3F4" w14:textId="4B28EC4E" w:rsidR="007A5F75" w:rsidRPr="0085720B" w:rsidRDefault="00427363" w:rsidP="007A5F7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w:t>
            </w:r>
          </w:p>
        </w:tc>
      </w:tr>
      <w:tr w:rsidR="00F929E8" w:rsidRPr="0085720B" w14:paraId="073B588A" w14:textId="77777777" w:rsidTr="009C00CE">
        <w:tc>
          <w:tcPr>
            <w:tcW w:w="5485" w:type="dxa"/>
          </w:tcPr>
          <w:p w14:paraId="33E2C15B" w14:textId="77777777" w:rsidR="00F929E8" w:rsidRPr="0085720B" w:rsidRDefault="00F929E8" w:rsidP="009C00CE">
            <w:pPr>
              <w:pStyle w:val="ListParagraph"/>
              <w:numPr>
                <w:ilvl w:val="0"/>
                <w:numId w:val="24"/>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Econometrics</w:t>
            </w:r>
          </w:p>
        </w:tc>
        <w:tc>
          <w:tcPr>
            <w:tcW w:w="1530" w:type="dxa"/>
          </w:tcPr>
          <w:p w14:paraId="1D209D32" w14:textId="77777777" w:rsidR="00F929E8" w:rsidRPr="0085720B" w:rsidRDefault="00F929E8" w:rsidP="009C00CE">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w:t>
            </w:r>
          </w:p>
        </w:tc>
      </w:tr>
      <w:tr w:rsidR="007A5F75" w:rsidRPr="0085720B" w14:paraId="4BBF6FC2" w14:textId="77777777" w:rsidTr="00CC64E7">
        <w:trPr>
          <w:trHeight w:val="108"/>
        </w:trPr>
        <w:tc>
          <w:tcPr>
            <w:tcW w:w="5485" w:type="dxa"/>
          </w:tcPr>
          <w:p w14:paraId="0684474D" w14:textId="602DA003" w:rsidR="007A5F75" w:rsidRPr="0085720B" w:rsidRDefault="00181D8F" w:rsidP="007A5F75">
            <w:pPr>
              <w:pStyle w:val="ListParagraph"/>
              <w:numPr>
                <w:ilvl w:val="0"/>
                <w:numId w:val="24"/>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Applied Microeconomics</w:t>
            </w:r>
          </w:p>
        </w:tc>
        <w:tc>
          <w:tcPr>
            <w:tcW w:w="1530" w:type="dxa"/>
          </w:tcPr>
          <w:p w14:paraId="1BB00BBF" w14:textId="7E50140F" w:rsidR="007A5F75" w:rsidRPr="0085720B" w:rsidRDefault="00427363" w:rsidP="007A5F7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7A5F75" w:rsidRPr="0085720B" w14:paraId="7D2E1474" w14:textId="77777777" w:rsidTr="00077E01">
        <w:tc>
          <w:tcPr>
            <w:tcW w:w="5485" w:type="dxa"/>
          </w:tcPr>
          <w:p w14:paraId="2845BB5B" w14:textId="7F07E8B2" w:rsidR="007A5F75" w:rsidRPr="0085720B" w:rsidRDefault="00181D8F" w:rsidP="007A5F75">
            <w:pPr>
              <w:pStyle w:val="ListParagraph"/>
              <w:numPr>
                <w:ilvl w:val="0"/>
                <w:numId w:val="24"/>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Policy Impact Evaluation</w:t>
            </w:r>
          </w:p>
        </w:tc>
        <w:tc>
          <w:tcPr>
            <w:tcW w:w="1530" w:type="dxa"/>
          </w:tcPr>
          <w:p w14:paraId="16315246" w14:textId="0262C45D" w:rsidR="007A5F75" w:rsidRPr="0085720B" w:rsidRDefault="00F929E8" w:rsidP="007A5F75">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7A5F75" w:rsidRPr="0085720B" w14:paraId="45FA1738" w14:textId="77777777" w:rsidTr="00077E01">
        <w:tc>
          <w:tcPr>
            <w:tcW w:w="5485" w:type="dxa"/>
          </w:tcPr>
          <w:p w14:paraId="6BD39BDA" w14:textId="77777777" w:rsidR="007A5F75" w:rsidRPr="0085720B" w:rsidRDefault="007A5F75" w:rsidP="00713057">
            <w:p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Third Semester</w:t>
            </w:r>
          </w:p>
        </w:tc>
        <w:tc>
          <w:tcPr>
            <w:tcW w:w="1530" w:type="dxa"/>
          </w:tcPr>
          <w:p w14:paraId="300EE1D3" w14:textId="77777777" w:rsidR="007A5F75" w:rsidRPr="0085720B" w:rsidRDefault="007A5F75" w:rsidP="00713057">
            <w:pPr>
              <w:spacing w:before="100" w:beforeAutospacing="1"/>
              <w:jc w:val="center"/>
              <w:rPr>
                <w:rFonts w:ascii="Arial" w:eastAsia="Times New Roman" w:hAnsi="Arial" w:cs="Arial"/>
                <w:color w:val="202124"/>
                <w:sz w:val="24"/>
                <w:szCs w:val="24"/>
                <w:lang w:eastAsia="en-GB"/>
              </w:rPr>
            </w:pPr>
          </w:p>
        </w:tc>
      </w:tr>
      <w:tr w:rsidR="007A5F75" w:rsidRPr="0085720B" w14:paraId="78462524" w14:textId="77777777" w:rsidTr="00077E01">
        <w:tc>
          <w:tcPr>
            <w:tcW w:w="5485" w:type="dxa"/>
          </w:tcPr>
          <w:p w14:paraId="2659A8B2" w14:textId="77777777" w:rsidR="007A5F75" w:rsidRPr="0085720B" w:rsidRDefault="007A5F75" w:rsidP="00713057">
            <w:pPr>
              <w:pStyle w:val="ListParagraph"/>
              <w:numPr>
                <w:ilvl w:val="0"/>
                <w:numId w:val="25"/>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Empirical Research Project</w:t>
            </w:r>
          </w:p>
        </w:tc>
        <w:tc>
          <w:tcPr>
            <w:tcW w:w="1530" w:type="dxa"/>
          </w:tcPr>
          <w:p w14:paraId="58A976F9" w14:textId="483573ED" w:rsidR="007A5F75" w:rsidRPr="0085720B" w:rsidRDefault="00427363" w:rsidP="00713057">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1</w:t>
            </w:r>
            <w:r w:rsidR="00CC64E7">
              <w:rPr>
                <w:rFonts w:ascii="Arial" w:eastAsia="Times New Roman" w:hAnsi="Arial" w:cs="Arial"/>
                <w:color w:val="202124"/>
                <w:sz w:val="24"/>
                <w:szCs w:val="24"/>
                <w:lang w:eastAsia="en-GB"/>
              </w:rPr>
              <w:t>6</w:t>
            </w:r>
          </w:p>
        </w:tc>
      </w:tr>
      <w:tr w:rsidR="007A5F75" w:rsidRPr="0085720B" w14:paraId="42724305" w14:textId="77777777" w:rsidTr="00077E01">
        <w:tc>
          <w:tcPr>
            <w:tcW w:w="5485" w:type="dxa"/>
          </w:tcPr>
          <w:p w14:paraId="360BCB7E" w14:textId="77777777" w:rsidR="007A5F75" w:rsidRPr="0085720B" w:rsidRDefault="007A5F75" w:rsidP="00713057">
            <w:pPr>
              <w:pStyle w:val="ListParagraph"/>
              <w:numPr>
                <w:ilvl w:val="0"/>
                <w:numId w:val="25"/>
              </w:num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Seminar</w:t>
            </w:r>
          </w:p>
        </w:tc>
        <w:tc>
          <w:tcPr>
            <w:tcW w:w="1530" w:type="dxa"/>
          </w:tcPr>
          <w:p w14:paraId="7D8A6C86" w14:textId="12D6D497" w:rsidR="007A5F75" w:rsidRPr="0085720B" w:rsidRDefault="00427363" w:rsidP="00713057">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4</w:t>
            </w:r>
          </w:p>
        </w:tc>
      </w:tr>
      <w:tr w:rsidR="007A5F75" w:rsidRPr="0085720B" w14:paraId="2E463E49" w14:textId="77777777" w:rsidTr="00077E01">
        <w:tc>
          <w:tcPr>
            <w:tcW w:w="5485" w:type="dxa"/>
          </w:tcPr>
          <w:p w14:paraId="3481F7D9" w14:textId="77777777" w:rsidR="007A5F75" w:rsidRPr="0085720B" w:rsidRDefault="007A5F75" w:rsidP="00713057">
            <w:pPr>
              <w:spacing w:before="100" w:beforeAutospacing="1"/>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Total</w:t>
            </w:r>
          </w:p>
        </w:tc>
        <w:tc>
          <w:tcPr>
            <w:tcW w:w="1530" w:type="dxa"/>
          </w:tcPr>
          <w:p w14:paraId="790E2249" w14:textId="61380982" w:rsidR="007A5F75" w:rsidRPr="0085720B" w:rsidRDefault="00537DB0" w:rsidP="00713057">
            <w:pPr>
              <w:spacing w:before="100" w:beforeAutospacing="1"/>
              <w:jc w:val="center"/>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60</w:t>
            </w:r>
          </w:p>
        </w:tc>
      </w:tr>
    </w:tbl>
    <w:p w14:paraId="765A28E3" w14:textId="20FC9662" w:rsidR="00224B35" w:rsidRPr="0085720B" w:rsidRDefault="00224B35" w:rsidP="00BF529A">
      <w:pPr>
        <w:shd w:val="clear" w:color="auto" w:fill="FFFFFF"/>
        <w:spacing w:before="100" w:beforeAutospacing="1"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Entry Requirements</w:t>
      </w:r>
    </w:p>
    <w:p w14:paraId="0CFABC5C" w14:textId="0766AE21" w:rsidR="008C439D" w:rsidRPr="0085720B" w:rsidRDefault="008C439D" w:rsidP="00BF529A">
      <w:pPr>
        <w:pStyle w:val="ListParagraph"/>
        <w:numPr>
          <w:ilvl w:val="0"/>
          <w:numId w:val="16"/>
        </w:num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 xml:space="preserve">An undergraduate degree in </w:t>
      </w:r>
      <w:r w:rsidR="00DB5645">
        <w:rPr>
          <w:rFonts w:ascii="Arial" w:eastAsia="Times New Roman" w:hAnsi="Arial" w:cs="Arial"/>
          <w:color w:val="202124"/>
          <w:sz w:val="24"/>
          <w:szCs w:val="24"/>
          <w:lang w:eastAsia="en-GB"/>
        </w:rPr>
        <w:t xml:space="preserve">Economics, </w:t>
      </w:r>
      <w:r w:rsidR="007A5F75" w:rsidRPr="0085720B">
        <w:rPr>
          <w:rFonts w:ascii="Arial" w:eastAsia="Times New Roman" w:hAnsi="Arial" w:cs="Arial"/>
          <w:color w:val="202124"/>
          <w:sz w:val="24"/>
          <w:szCs w:val="24"/>
          <w:lang w:eastAsia="en-GB"/>
        </w:rPr>
        <w:t>Actuarial Science, Mathematics, Statistics, Physics or Engineering</w:t>
      </w:r>
      <w:r w:rsidRPr="0085720B">
        <w:rPr>
          <w:rFonts w:ascii="Arial" w:eastAsia="Times New Roman" w:hAnsi="Arial" w:cs="Arial"/>
          <w:color w:val="202124"/>
          <w:sz w:val="24"/>
          <w:szCs w:val="24"/>
          <w:lang w:eastAsia="en-GB"/>
        </w:rPr>
        <w:t xml:space="preserve">, </w:t>
      </w:r>
      <w:r w:rsidR="00BE12D2" w:rsidRPr="00F022E4">
        <w:rPr>
          <w:rFonts w:ascii="Arial" w:eastAsia="Times New Roman" w:hAnsi="Arial" w:cs="Arial"/>
          <w:sz w:val="24"/>
          <w:szCs w:val="24"/>
          <w:lang w:eastAsia="en-GB"/>
        </w:rPr>
        <w:t>with a CGPA of at least 3.5/5.0 or its equivalent</w:t>
      </w:r>
    </w:p>
    <w:p w14:paraId="1D740441" w14:textId="59734FE0" w:rsidR="00A5073D" w:rsidRPr="0085720B" w:rsidRDefault="008C439D" w:rsidP="00BF529A">
      <w:pPr>
        <w:pStyle w:val="ListParagraph"/>
        <w:numPr>
          <w:ilvl w:val="0"/>
          <w:numId w:val="16"/>
        </w:numPr>
        <w:shd w:val="clear" w:color="auto" w:fill="FFFFFF"/>
        <w:spacing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Demonstra</w:t>
      </w:r>
      <w:r w:rsidR="00DB5645">
        <w:rPr>
          <w:rFonts w:ascii="Arial" w:eastAsia="Times New Roman" w:hAnsi="Arial" w:cs="Arial"/>
          <w:color w:val="202124"/>
          <w:sz w:val="24"/>
          <w:szCs w:val="24"/>
          <w:lang w:eastAsia="en-GB"/>
        </w:rPr>
        <w:t>ble</w:t>
      </w:r>
      <w:r w:rsidRPr="0085720B">
        <w:rPr>
          <w:rFonts w:ascii="Arial" w:eastAsia="Times New Roman" w:hAnsi="Arial" w:cs="Arial"/>
          <w:color w:val="202124"/>
          <w:sz w:val="24"/>
          <w:szCs w:val="24"/>
          <w:lang w:eastAsia="en-GB"/>
        </w:rPr>
        <w:t xml:space="preserve"> interest in </w:t>
      </w:r>
      <w:r w:rsidR="00D073A7">
        <w:rPr>
          <w:rFonts w:ascii="Arial" w:eastAsia="Times New Roman" w:hAnsi="Arial" w:cs="Arial"/>
          <w:color w:val="202124"/>
          <w:sz w:val="24"/>
          <w:szCs w:val="24"/>
          <w:lang w:eastAsia="en-GB"/>
        </w:rPr>
        <w:t>an a</w:t>
      </w:r>
      <w:r w:rsidR="006A4916" w:rsidRPr="0085720B">
        <w:rPr>
          <w:rFonts w:ascii="Arial" w:eastAsia="Times New Roman" w:hAnsi="Arial" w:cs="Arial"/>
          <w:color w:val="202124"/>
          <w:sz w:val="24"/>
          <w:szCs w:val="24"/>
          <w:lang w:eastAsia="en-GB"/>
        </w:rPr>
        <w:t xml:space="preserve">pplied </w:t>
      </w:r>
      <w:r w:rsidR="00D073A7">
        <w:rPr>
          <w:rFonts w:ascii="Arial" w:eastAsia="Times New Roman" w:hAnsi="Arial" w:cs="Arial"/>
          <w:color w:val="202124"/>
          <w:sz w:val="24"/>
          <w:szCs w:val="24"/>
          <w:lang w:eastAsia="en-GB"/>
        </w:rPr>
        <w:t>m</w:t>
      </w:r>
      <w:r w:rsidRPr="0085720B">
        <w:rPr>
          <w:rFonts w:ascii="Arial" w:eastAsia="Times New Roman" w:hAnsi="Arial" w:cs="Arial"/>
          <w:color w:val="202124"/>
          <w:sz w:val="24"/>
          <w:szCs w:val="24"/>
          <w:lang w:eastAsia="en-GB"/>
        </w:rPr>
        <w:t xml:space="preserve">icroeconomics </w:t>
      </w:r>
      <w:r w:rsidR="00D073A7">
        <w:rPr>
          <w:rFonts w:ascii="Arial" w:eastAsia="Times New Roman" w:hAnsi="Arial" w:cs="Arial"/>
          <w:color w:val="202124"/>
          <w:sz w:val="24"/>
          <w:szCs w:val="24"/>
          <w:lang w:eastAsia="en-GB"/>
        </w:rPr>
        <w:t>field or m</w:t>
      </w:r>
      <w:r w:rsidR="006A4916" w:rsidRPr="0085720B">
        <w:rPr>
          <w:rFonts w:ascii="Arial" w:eastAsia="Times New Roman" w:hAnsi="Arial" w:cs="Arial"/>
          <w:color w:val="202124"/>
          <w:sz w:val="24"/>
          <w:szCs w:val="24"/>
          <w:lang w:eastAsia="en-GB"/>
        </w:rPr>
        <w:t>icroe</w:t>
      </w:r>
      <w:r w:rsidRPr="0085720B">
        <w:rPr>
          <w:rFonts w:ascii="Arial" w:eastAsia="Times New Roman" w:hAnsi="Arial" w:cs="Arial"/>
          <w:color w:val="202124"/>
          <w:sz w:val="24"/>
          <w:szCs w:val="24"/>
          <w:lang w:eastAsia="en-GB"/>
        </w:rPr>
        <w:t>conometrics</w:t>
      </w:r>
    </w:p>
    <w:p w14:paraId="51D80117" w14:textId="417D38E8" w:rsidR="00A5073D" w:rsidRPr="0085720B" w:rsidRDefault="00A5073D" w:rsidP="00BF529A">
      <w:pPr>
        <w:shd w:val="clear" w:color="auto" w:fill="FFFFFF"/>
        <w:spacing w:before="100" w:beforeAutospacing="1"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b/>
          <w:bCs/>
          <w:color w:val="202124"/>
          <w:sz w:val="24"/>
          <w:szCs w:val="24"/>
          <w:lang w:eastAsia="en-GB"/>
        </w:rPr>
        <w:t>3. Selection criteria</w:t>
      </w:r>
    </w:p>
    <w:p w14:paraId="7D1BE444" w14:textId="2EFBD483" w:rsidR="008C439D" w:rsidRPr="0085720B" w:rsidRDefault="008C439D" w:rsidP="00BF529A">
      <w:pPr>
        <w:shd w:val="clear" w:color="auto" w:fill="FFFFFF"/>
        <w:spacing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In ranking applica</w:t>
      </w:r>
      <w:r w:rsidR="00DE20D5" w:rsidRPr="0085720B">
        <w:rPr>
          <w:rFonts w:ascii="Arial" w:eastAsia="Times New Roman" w:hAnsi="Arial" w:cs="Arial"/>
          <w:color w:val="202124"/>
          <w:sz w:val="24"/>
          <w:szCs w:val="24"/>
          <w:lang w:eastAsia="en-GB"/>
        </w:rPr>
        <w:t>nts</w:t>
      </w:r>
      <w:r w:rsidRPr="0085720B">
        <w:rPr>
          <w:rFonts w:ascii="Arial" w:eastAsia="Times New Roman" w:hAnsi="Arial" w:cs="Arial"/>
          <w:color w:val="202124"/>
          <w:sz w:val="24"/>
          <w:szCs w:val="24"/>
          <w:lang w:eastAsia="en-GB"/>
        </w:rPr>
        <w:t>, the Selection Committee will consider:</w:t>
      </w:r>
    </w:p>
    <w:p w14:paraId="32110F3F" w14:textId="7BFCFE82" w:rsidR="008C439D" w:rsidRPr="0085720B" w:rsidRDefault="008C439D" w:rsidP="00BF529A">
      <w:pPr>
        <w:numPr>
          <w:ilvl w:val="0"/>
          <w:numId w:val="10"/>
        </w:num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Prior academic performance</w:t>
      </w:r>
    </w:p>
    <w:p w14:paraId="5382B82E" w14:textId="33BCC673" w:rsidR="008C439D" w:rsidRPr="0085720B" w:rsidRDefault="008C439D" w:rsidP="00BF529A">
      <w:pPr>
        <w:numPr>
          <w:ilvl w:val="0"/>
          <w:numId w:val="10"/>
        </w:num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Relevance of previous studies</w:t>
      </w:r>
    </w:p>
    <w:p w14:paraId="58E0A3D0" w14:textId="77777777" w:rsidR="008C439D" w:rsidRPr="0085720B" w:rsidRDefault="008C439D" w:rsidP="00BF529A">
      <w:pPr>
        <w:numPr>
          <w:ilvl w:val="0"/>
          <w:numId w:val="10"/>
        </w:num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Professional experience</w:t>
      </w:r>
    </w:p>
    <w:p w14:paraId="3CF93A01" w14:textId="29DC785D" w:rsidR="008C439D" w:rsidRPr="0085720B" w:rsidRDefault="008C439D" w:rsidP="00BF529A">
      <w:pPr>
        <w:shd w:val="clear" w:color="auto" w:fill="FFFFFF"/>
        <w:spacing w:before="100" w:beforeAutospacing="1" w:after="100" w:afterAutospacing="1"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lang w:eastAsia="en-GB"/>
        </w:rPr>
        <w:t>The Selection Committee may seek further information to clarify any aspect of an application.</w:t>
      </w:r>
    </w:p>
    <w:p w14:paraId="1282335F" w14:textId="77777777" w:rsidR="002503A9" w:rsidRPr="0085720B" w:rsidRDefault="002503A9" w:rsidP="00BF529A">
      <w:pPr>
        <w:shd w:val="clear" w:color="auto" w:fill="FFFFFF"/>
        <w:spacing w:before="100" w:beforeAutospacing="1"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b/>
          <w:bCs/>
          <w:color w:val="202124"/>
          <w:sz w:val="24"/>
          <w:szCs w:val="24"/>
          <w:lang w:eastAsia="en-GB"/>
        </w:rPr>
        <w:t>4. Timelines</w:t>
      </w:r>
    </w:p>
    <w:p w14:paraId="27F97C4F" w14:textId="165160DB" w:rsidR="002503A9" w:rsidRPr="0085720B" w:rsidRDefault="002503A9" w:rsidP="00BF529A">
      <w:pPr>
        <w:shd w:val="clear" w:color="auto" w:fill="FFFFFF"/>
        <w:spacing w:after="0" w:line="240" w:lineRule="auto"/>
        <w:jc w:val="both"/>
        <w:rPr>
          <w:rFonts w:ascii="Arial" w:eastAsia="Times New Roman" w:hAnsi="Arial" w:cs="Arial"/>
          <w:color w:val="202124"/>
          <w:sz w:val="24"/>
          <w:szCs w:val="24"/>
          <w:shd w:val="clear" w:color="auto" w:fill="FFFFFF"/>
          <w:lang w:eastAsia="en-GB"/>
        </w:rPr>
      </w:pPr>
      <w:r w:rsidRPr="0085720B">
        <w:rPr>
          <w:rFonts w:ascii="Arial" w:eastAsia="Times New Roman" w:hAnsi="Arial" w:cs="Arial"/>
          <w:color w:val="202124"/>
          <w:sz w:val="24"/>
          <w:szCs w:val="24"/>
          <w:lang w:eastAsia="en-GB"/>
        </w:rPr>
        <w:t xml:space="preserve">Applications open: </w:t>
      </w:r>
      <w:r w:rsidRPr="0085720B">
        <w:rPr>
          <w:rFonts w:ascii="Arial" w:eastAsia="Times New Roman" w:hAnsi="Arial" w:cs="Arial"/>
          <w:color w:val="202124"/>
          <w:sz w:val="24"/>
          <w:szCs w:val="24"/>
          <w:shd w:val="clear" w:color="auto" w:fill="FFFFFF"/>
          <w:lang w:eastAsia="en-GB"/>
        </w:rPr>
        <w:t>October 2</w:t>
      </w:r>
      <w:r w:rsidR="00012B6F">
        <w:rPr>
          <w:rFonts w:ascii="Arial" w:eastAsia="Times New Roman" w:hAnsi="Arial" w:cs="Arial"/>
          <w:color w:val="202124"/>
          <w:sz w:val="24"/>
          <w:szCs w:val="24"/>
          <w:shd w:val="clear" w:color="auto" w:fill="FFFFFF"/>
          <w:lang w:eastAsia="en-GB"/>
        </w:rPr>
        <w:t>5</w:t>
      </w:r>
      <w:r w:rsidRPr="0085720B">
        <w:rPr>
          <w:rFonts w:ascii="Arial" w:eastAsia="Times New Roman" w:hAnsi="Arial" w:cs="Arial"/>
          <w:color w:val="202124"/>
          <w:sz w:val="24"/>
          <w:szCs w:val="24"/>
          <w:shd w:val="clear" w:color="auto" w:fill="FFFFFF"/>
          <w:lang w:eastAsia="en-GB"/>
        </w:rPr>
        <w:t>, 2023 - November 30th, 2023</w:t>
      </w:r>
    </w:p>
    <w:p w14:paraId="2922B067" w14:textId="0626E718" w:rsidR="002503A9" w:rsidRDefault="002503A9" w:rsidP="00BF529A">
      <w:pPr>
        <w:shd w:val="clear" w:color="auto" w:fill="FFFFFF"/>
        <w:spacing w:after="0" w:line="240" w:lineRule="auto"/>
        <w:jc w:val="both"/>
        <w:rPr>
          <w:rFonts w:ascii="Arial" w:eastAsia="Times New Roman" w:hAnsi="Arial" w:cs="Arial"/>
          <w:color w:val="202124"/>
          <w:sz w:val="24"/>
          <w:szCs w:val="24"/>
          <w:shd w:val="clear" w:color="auto" w:fill="FFFFFF"/>
          <w:lang w:eastAsia="en-GB"/>
        </w:rPr>
      </w:pPr>
      <w:r w:rsidRPr="0085720B">
        <w:rPr>
          <w:rFonts w:ascii="Arial" w:eastAsia="Times New Roman" w:hAnsi="Arial" w:cs="Arial"/>
          <w:color w:val="202124"/>
          <w:sz w:val="24"/>
          <w:szCs w:val="24"/>
          <w:shd w:val="clear" w:color="auto" w:fill="FFFFFF"/>
          <w:lang w:eastAsia="en-GB"/>
        </w:rPr>
        <w:t>Admission Notification: December 1</w:t>
      </w:r>
      <w:r w:rsidR="00BF529A">
        <w:rPr>
          <w:rFonts w:ascii="Arial" w:eastAsia="Times New Roman" w:hAnsi="Arial" w:cs="Arial"/>
          <w:color w:val="202124"/>
          <w:sz w:val="24"/>
          <w:szCs w:val="24"/>
          <w:shd w:val="clear" w:color="auto" w:fill="FFFFFF"/>
          <w:lang w:eastAsia="en-GB"/>
        </w:rPr>
        <w:t>0</w:t>
      </w:r>
      <w:r w:rsidRPr="0085720B">
        <w:rPr>
          <w:rFonts w:ascii="Arial" w:eastAsia="Times New Roman" w:hAnsi="Arial" w:cs="Arial"/>
          <w:color w:val="202124"/>
          <w:sz w:val="24"/>
          <w:szCs w:val="24"/>
          <w:shd w:val="clear" w:color="auto" w:fill="FFFFFF"/>
          <w:lang w:eastAsia="en-GB"/>
        </w:rPr>
        <w:t>, 2023</w:t>
      </w:r>
    </w:p>
    <w:p w14:paraId="1D7C303B" w14:textId="5C900FF0" w:rsidR="009E153D" w:rsidRPr="0085720B" w:rsidRDefault="009E153D" w:rsidP="00BF529A">
      <w:pPr>
        <w:shd w:val="clear" w:color="auto" w:fill="FFFFFF"/>
        <w:spacing w:after="0" w:line="240" w:lineRule="auto"/>
        <w:jc w:val="both"/>
        <w:rPr>
          <w:rFonts w:ascii="Arial" w:eastAsia="Times New Roman" w:hAnsi="Arial" w:cs="Arial"/>
          <w:color w:val="202124"/>
          <w:sz w:val="24"/>
          <w:szCs w:val="24"/>
          <w:shd w:val="clear" w:color="auto" w:fill="FFFFFF"/>
          <w:lang w:eastAsia="en-GB"/>
        </w:rPr>
      </w:pPr>
      <w:r>
        <w:rPr>
          <w:rFonts w:ascii="Arial" w:eastAsia="Times New Roman" w:hAnsi="Arial" w:cs="Arial"/>
          <w:color w:val="202124"/>
          <w:sz w:val="24"/>
          <w:szCs w:val="24"/>
          <w:shd w:val="clear" w:color="auto" w:fill="FFFFFF"/>
          <w:lang w:eastAsia="en-GB"/>
        </w:rPr>
        <w:t>Pre-program study materials: December 18, 2023</w:t>
      </w:r>
    </w:p>
    <w:p w14:paraId="32D620C2" w14:textId="77777777" w:rsidR="002503A9" w:rsidRPr="0085720B" w:rsidRDefault="002503A9" w:rsidP="00BF529A">
      <w:pPr>
        <w:shd w:val="clear" w:color="auto" w:fill="FFFFFF"/>
        <w:spacing w:after="0" w:line="240" w:lineRule="auto"/>
        <w:jc w:val="both"/>
        <w:rPr>
          <w:rFonts w:ascii="Arial" w:eastAsia="Times New Roman" w:hAnsi="Arial" w:cs="Arial"/>
          <w:color w:val="202124"/>
          <w:sz w:val="24"/>
          <w:szCs w:val="24"/>
          <w:lang w:eastAsia="en-GB"/>
        </w:rPr>
      </w:pPr>
      <w:r w:rsidRPr="0085720B">
        <w:rPr>
          <w:rFonts w:ascii="Arial" w:eastAsia="Times New Roman" w:hAnsi="Arial" w:cs="Arial"/>
          <w:color w:val="202124"/>
          <w:sz w:val="24"/>
          <w:szCs w:val="24"/>
          <w:shd w:val="clear" w:color="auto" w:fill="FFFFFF"/>
          <w:lang w:eastAsia="en-GB"/>
        </w:rPr>
        <w:t xml:space="preserve">Program dates: January 8, 2024 – December 20, 2024 </w:t>
      </w:r>
    </w:p>
    <w:p w14:paraId="3872AE82" w14:textId="00404F56" w:rsidR="00AE474F" w:rsidRPr="0085720B" w:rsidRDefault="002503A9" w:rsidP="00BF529A">
      <w:pPr>
        <w:shd w:val="clear" w:color="auto" w:fill="FFFFFF"/>
        <w:spacing w:before="100" w:beforeAutospacing="1" w:after="0" w:line="240" w:lineRule="auto"/>
        <w:jc w:val="both"/>
        <w:rPr>
          <w:rFonts w:ascii="Arial" w:eastAsia="Times New Roman" w:hAnsi="Arial" w:cs="Arial"/>
          <w:color w:val="202124"/>
          <w:sz w:val="24"/>
          <w:szCs w:val="24"/>
          <w:lang w:eastAsia="en-GB"/>
        </w:rPr>
      </w:pPr>
      <w:r>
        <w:rPr>
          <w:rFonts w:ascii="Arial" w:eastAsia="Times New Roman" w:hAnsi="Arial" w:cs="Arial"/>
          <w:b/>
          <w:bCs/>
          <w:color w:val="202124"/>
          <w:sz w:val="24"/>
          <w:szCs w:val="24"/>
          <w:lang w:eastAsia="en-GB"/>
        </w:rPr>
        <w:t>5. Fees</w:t>
      </w:r>
    </w:p>
    <w:p w14:paraId="5F749A5F" w14:textId="5BBEB8A1" w:rsidR="008C439D" w:rsidRPr="0085720B" w:rsidRDefault="002503A9" w:rsidP="00BF529A">
      <w:pPr>
        <w:shd w:val="clear" w:color="auto" w:fill="FFFFFF"/>
        <w:spacing w:after="0" w:line="240" w:lineRule="auto"/>
        <w:jc w:val="both"/>
        <w:rPr>
          <w:rFonts w:ascii="Arial" w:eastAsia="Times New Roman" w:hAnsi="Arial" w:cs="Arial"/>
          <w:color w:val="202124"/>
          <w:sz w:val="24"/>
          <w:szCs w:val="24"/>
          <w:lang w:eastAsia="en-GB"/>
        </w:rPr>
      </w:pPr>
      <w:r>
        <w:rPr>
          <w:rFonts w:ascii="Arial" w:eastAsia="Times New Roman" w:hAnsi="Arial" w:cs="Arial"/>
          <w:color w:val="202124"/>
          <w:sz w:val="24"/>
          <w:szCs w:val="24"/>
          <w:lang w:eastAsia="en-GB"/>
        </w:rPr>
        <w:t>The fee is N1</w:t>
      </w:r>
      <w:r w:rsidR="00AA6D43">
        <w:rPr>
          <w:rFonts w:ascii="Arial" w:eastAsia="Times New Roman" w:hAnsi="Arial" w:cs="Arial"/>
          <w:color w:val="202124"/>
          <w:sz w:val="24"/>
          <w:szCs w:val="24"/>
          <w:lang w:eastAsia="en-GB"/>
        </w:rPr>
        <w:t>5</w:t>
      </w:r>
      <w:r>
        <w:rPr>
          <w:rFonts w:ascii="Arial" w:eastAsia="Times New Roman" w:hAnsi="Arial" w:cs="Arial"/>
          <w:color w:val="202124"/>
          <w:sz w:val="24"/>
          <w:szCs w:val="24"/>
          <w:lang w:eastAsia="en-GB"/>
        </w:rPr>
        <w:t xml:space="preserve">0,000 per student for </w:t>
      </w:r>
      <w:r w:rsidR="000162D2">
        <w:rPr>
          <w:rFonts w:ascii="Arial" w:eastAsia="Times New Roman" w:hAnsi="Arial" w:cs="Arial"/>
          <w:color w:val="202124"/>
          <w:sz w:val="24"/>
          <w:szCs w:val="24"/>
          <w:lang w:eastAsia="en-GB"/>
        </w:rPr>
        <w:t>any</w:t>
      </w:r>
      <w:r>
        <w:rPr>
          <w:rFonts w:ascii="Arial" w:eastAsia="Times New Roman" w:hAnsi="Arial" w:cs="Arial"/>
          <w:color w:val="202124"/>
          <w:sz w:val="24"/>
          <w:szCs w:val="24"/>
          <w:lang w:eastAsia="en-GB"/>
        </w:rPr>
        <w:t xml:space="preserve"> program.</w:t>
      </w:r>
    </w:p>
    <w:p w14:paraId="635C2CBC" w14:textId="540F81EB" w:rsidR="00224452" w:rsidRPr="0085720B" w:rsidRDefault="002503A9" w:rsidP="00BF529A">
      <w:pPr>
        <w:shd w:val="clear" w:color="auto" w:fill="FFFFFF"/>
        <w:spacing w:before="100" w:beforeAutospacing="1" w:after="0" w:line="240" w:lineRule="auto"/>
        <w:jc w:val="both"/>
        <w:rPr>
          <w:rFonts w:ascii="Arial" w:eastAsia="Times New Roman" w:hAnsi="Arial" w:cs="Arial"/>
          <w:color w:val="202124"/>
          <w:sz w:val="24"/>
          <w:szCs w:val="24"/>
          <w:lang w:eastAsia="en-GB"/>
        </w:rPr>
      </w:pPr>
      <w:r>
        <w:rPr>
          <w:rFonts w:ascii="Arial" w:eastAsia="Times New Roman" w:hAnsi="Arial" w:cs="Arial"/>
          <w:b/>
          <w:bCs/>
          <w:color w:val="202124"/>
          <w:sz w:val="24"/>
          <w:szCs w:val="24"/>
          <w:lang w:eastAsia="en-GB"/>
        </w:rPr>
        <w:lastRenderedPageBreak/>
        <w:t>6</w:t>
      </w:r>
      <w:r w:rsidR="00224452" w:rsidRPr="0085720B">
        <w:rPr>
          <w:rFonts w:ascii="Arial" w:eastAsia="Times New Roman" w:hAnsi="Arial" w:cs="Arial"/>
          <w:b/>
          <w:bCs/>
          <w:color w:val="202124"/>
          <w:sz w:val="24"/>
          <w:szCs w:val="24"/>
          <w:lang w:eastAsia="en-GB"/>
        </w:rPr>
        <w:t>. Enquiries</w:t>
      </w:r>
    </w:p>
    <w:p w14:paraId="663887AF" w14:textId="7AD6730F" w:rsidR="008C439D" w:rsidRPr="0085720B" w:rsidRDefault="008C439D" w:rsidP="008C439D">
      <w:pPr>
        <w:spacing w:after="0" w:line="240" w:lineRule="auto"/>
        <w:rPr>
          <w:rFonts w:ascii="Arial" w:eastAsia="Times New Roman" w:hAnsi="Arial" w:cs="Arial"/>
          <w:sz w:val="24"/>
          <w:szCs w:val="24"/>
          <w:lang w:eastAsia="en-GB"/>
        </w:rPr>
      </w:pPr>
      <w:r w:rsidRPr="0085720B">
        <w:rPr>
          <w:rFonts w:ascii="Arial" w:eastAsia="Times New Roman" w:hAnsi="Arial" w:cs="Arial"/>
          <w:b/>
          <w:bCs/>
          <w:color w:val="202124"/>
          <w:sz w:val="24"/>
          <w:szCs w:val="24"/>
          <w:shd w:val="clear" w:color="auto" w:fill="FFFFFF"/>
          <w:lang w:eastAsia="en-GB"/>
        </w:rPr>
        <w:t>Contact us: </w:t>
      </w:r>
      <w:r w:rsidRPr="0085720B">
        <w:rPr>
          <w:rFonts w:ascii="Arial" w:eastAsia="Times New Roman" w:hAnsi="Arial" w:cs="Arial"/>
          <w:color w:val="202124"/>
          <w:sz w:val="24"/>
          <w:szCs w:val="24"/>
          <w:shd w:val="clear" w:color="auto" w:fill="FFFFFF"/>
          <w:lang w:eastAsia="en-GB"/>
        </w:rPr>
        <w:t xml:space="preserve"> +234 802 096 0617</w:t>
      </w:r>
      <w:r w:rsidR="00E20AA4" w:rsidRPr="0085720B">
        <w:rPr>
          <w:rFonts w:ascii="Arial" w:eastAsia="Times New Roman" w:hAnsi="Arial" w:cs="Arial"/>
          <w:color w:val="202124"/>
          <w:sz w:val="24"/>
          <w:szCs w:val="24"/>
          <w:shd w:val="clear" w:color="auto" w:fill="FFFFFF"/>
          <w:lang w:eastAsia="en-GB"/>
        </w:rPr>
        <w:t>;</w:t>
      </w:r>
      <w:r w:rsidRPr="0085720B">
        <w:rPr>
          <w:rFonts w:ascii="Arial" w:eastAsia="Times New Roman" w:hAnsi="Arial" w:cs="Arial"/>
          <w:color w:val="202124"/>
          <w:sz w:val="24"/>
          <w:szCs w:val="24"/>
          <w:shd w:val="clear" w:color="auto" w:fill="FFFFFF"/>
          <w:lang w:eastAsia="en-GB"/>
        </w:rPr>
        <w:t> info@helpmaninstitute.org</w:t>
      </w:r>
    </w:p>
    <w:p w14:paraId="6CBB8BE1" w14:textId="6AE9CC0D" w:rsidR="0085720B" w:rsidRPr="0085720B" w:rsidRDefault="00AA6D43">
      <w:pPr>
        <w:rPr>
          <w:rFonts w:ascii="Arial" w:hAnsi="Arial" w:cs="Arial"/>
          <w:sz w:val="24"/>
          <w:szCs w:val="24"/>
        </w:rPr>
      </w:pPr>
      <w:r>
        <w:rPr>
          <w:rFonts w:ascii="Arial" w:eastAsia="Times New Roman" w:hAnsi="Arial" w:cs="Arial"/>
          <w:b/>
          <w:bCs/>
          <w:color w:val="202124"/>
          <w:sz w:val="24"/>
          <w:szCs w:val="24"/>
          <w:shd w:val="clear" w:color="auto" w:fill="FFFFFF"/>
          <w:lang w:eastAsia="en-GB"/>
        </w:rPr>
        <w:t xml:space="preserve">Office </w:t>
      </w:r>
      <w:r w:rsidR="00E20AA4" w:rsidRPr="0085720B">
        <w:rPr>
          <w:rFonts w:ascii="Arial" w:eastAsia="Times New Roman" w:hAnsi="Arial" w:cs="Arial"/>
          <w:b/>
          <w:bCs/>
          <w:color w:val="202124"/>
          <w:sz w:val="24"/>
          <w:szCs w:val="24"/>
          <w:shd w:val="clear" w:color="auto" w:fill="FFFFFF"/>
          <w:lang w:eastAsia="en-GB"/>
        </w:rPr>
        <w:t>Address: </w:t>
      </w:r>
      <w:r w:rsidR="00E20AA4" w:rsidRPr="0085720B">
        <w:rPr>
          <w:rFonts w:ascii="Arial" w:eastAsia="Times New Roman" w:hAnsi="Arial" w:cs="Arial"/>
          <w:color w:val="202124"/>
          <w:sz w:val="24"/>
          <w:szCs w:val="24"/>
          <w:shd w:val="clear" w:color="auto" w:fill="FFFFFF"/>
          <w:lang w:eastAsia="en-GB"/>
        </w:rPr>
        <w:t xml:space="preserve">Plot No. 44 Flat, 2 </w:t>
      </w:r>
      <w:proofErr w:type="spellStart"/>
      <w:r w:rsidR="00E20AA4" w:rsidRPr="0085720B">
        <w:rPr>
          <w:rFonts w:ascii="Arial" w:eastAsia="Times New Roman" w:hAnsi="Arial" w:cs="Arial"/>
          <w:color w:val="202124"/>
          <w:sz w:val="24"/>
          <w:szCs w:val="24"/>
          <w:shd w:val="clear" w:color="auto" w:fill="FFFFFF"/>
          <w:lang w:eastAsia="en-GB"/>
        </w:rPr>
        <w:t>Ubiaja</w:t>
      </w:r>
      <w:proofErr w:type="spellEnd"/>
      <w:r w:rsidR="00E20AA4" w:rsidRPr="0085720B">
        <w:rPr>
          <w:rFonts w:ascii="Arial" w:eastAsia="Times New Roman" w:hAnsi="Arial" w:cs="Arial"/>
          <w:color w:val="202124"/>
          <w:sz w:val="24"/>
          <w:szCs w:val="24"/>
          <w:shd w:val="clear" w:color="auto" w:fill="FFFFFF"/>
          <w:lang w:eastAsia="en-GB"/>
        </w:rPr>
        <w:t xml:space="preserve"> Crescent, </w:t>
      </w:r>
      <w:proofErr w:type="spellStart"/>
      <w:r w:rsidR="00E20AA4" w:rsidRPr="0085720B">
        <w:rPr>
          <w:rFonts w:ascii="Arial" w:eastAsia="Times New Roman" w:hAnsi="Arial" w:cs="Arial"/>
          <w:color w:val="202124"/>
          <w:sz w:val="24"/>
          <w:szCs w:val="24"/>
          <w:shd w:val="clear" w:color="auto" w:fill="FFFFFF"/>
          <w:lang w:eastAsia="en-GB"/>
        </w:rPr>
        <w:t>Garki</w:t>
      </w:r>
      <w:proofErr w:type="spellEnd"/>
      <w:r w:rsidR="00E20AA4" w:rsidRPr="0085720B">
        <w:rPr>
          <w:rFonts w:ascii="Arial" w:eastAsia="Times New Roman" w:hAnsi="Arial" w:cs="Arial"/>
          <w:color w:val="202124"/>
          <w:sz w:val="24"/>
          <w:szCs w:val="24"/>
          <w:shd w:val="clear" w:color="auto" w:fill="FFFFFF"/>
          <w:lang w:eastAsia="en-GB"/>
        </w:rPr>
        <w:t xml:space="preserve"> 2, Abuja FCT, 900001.</w:t>
      </w:r>
    </w:p>
    <w:sectPr w:rsidR="0085720B" w:rsidRPr="008572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F08"/>
    <w:multiLevelType w:val="multilevel"/>
    <w:tmpl w:val="D052707C"/>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5A0898"/>
    <w:multiLevelType w:val="multilevel"/>
    <w:tmpl w:val="D3B2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B6921"/>
    <w:multiLevelType w:val="hybridMultilevel"/>
    <w:tmpl w:val="229AD7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6373C5"/>
    <w:multiLevelType w:val="hybridMultilevel"/>
    <w:tmpl w:val="24DEC81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150610"/>
    <w:multiLevelType w:val="hybridMultilevel"/>
    <w:tmpl w:val="C0668F80"/>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DD47BCE"/>
    <w:multiLevelType w:val="multilevel"/>
    <w:tmpl w:val="9CB2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00AE2"/>
    <w:multiLevelType w:val="multilevel"/>
    <w:tmpl w:val="0B5AE60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6733ED"/>
    <w:multiLevelType w:val="hybridMultilevel"/>
    <w:tmpl w:val="D076F1E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FC37903"/>
    <w:multiLevelType w:val="multilevel"/>
    <w:tmpl w:val="8DAEDC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2CA2D38"/>
    <w:multiLevelType w:val="hybridMultilevel"/>
    <w:tmpl w:val="CCC080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92910"/>
    <w:multiLevelType w:val="hybridMultilevel"/>
    <w:tmpl w:val="D752208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F94411E"/>
    <w:multiLevelType w:val="multilevel"/>
    <w:tmpl w:val="B656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85614"/>
    <w:multiLevelType w:val="hybridMultilevel"/>
    <w:tmpl w:val="2438FA6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CE2B24"/>
    <w:multiLevelType w:val="multilevel"/>
    <w:tmpl w:val="A0F2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25155"/>
    <w:multiLevelType w:val="multilevel"/>
    <w:tmpl w:val="B52AA45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714073"/>
    <w:multiLevelType w:val="multilevel"/>
    <w:tmpl w:val="7A44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EE5E74"/>
    <w:multiLevelType w:val="multilevel"/>
    <w:tmpl w:val="C006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6652E0"/>
    <w:multiLevelType w:val="hybridMultilevel"/>
    <w:tmpl w:val="44DAB6D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8702A0"/>
    <w:multiLevelType w:val="hybridMultilevel"/>
    <w:tmpl w:val="44E2FE1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AF4800"/>
    <w:multiLevelType w:val="multilevel"/>
    <w:tmpl w:val="DF6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D57167"/>
    <w:multiLevelType w:val="hybridMultilevel"/>
    <w:tmpl w:val="4806951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3DD4F56"/>
    <w:multiLevelType w:val="multilevel"/>
    <w:tmpl w:val="CECE3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716D00"/>
    <w:multiLevelType w:val="hybridMultilevel"/>
    <w:tmpl w:val="47A01E8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796F6F56"/>
    <w:multiLevelType w:val="multilevel"/>
    <w:tmpl w:val="2420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544376"/>
    <w:multiLevelType w:val="multilevel"/>
    <w:tmpl w:val="87E4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876286">
    <w:abstractNumId w:val="11"/>
  </w:num>
  <w:num w:numId="2" w16cid:durableId="1076825294">
    <w:abstractNumId w:val="21"/>
  </w:num>
  <w:num w:numId="3" w16cid:durableId="41369004">
    <w:abstractNumId w:val="24"/>
  </w:num>
  <w:num w:numId="4" w16cid:durableId="1248731462">
    <w:abstractNumId w:val="15"/>
  </w:num>
  <w:num w:numId="5" w16cid:durableId="103161108">
    <w:abstractNumId w:val="13"/>
  </w:num>
  <w:num w:numId="6" w16cid:durableId="771315431">
    <w:abstractNumId w:val="5"/>
  </w:num>
  <w:num w:numId="7" w16cid:durableId="253631622">
    <w:abstractNumId w:val="1"/>
  </w:num>
  <w:num w:numId="8" w16cid:durableId="1298607186">
    <w:abstractNumId w:val="16"/>
  </w:num>
  <w:num w:numId="9" w16cid:durableId="1946033509">
    <w:abstractNumId w:val="8"/>
  </w:num>
  <w:num w:numId="10" w16cid:durableId="223688310">
    <w:abstractNumId w:val="19"/>
  </w:num>
  <w:num w:numId="11" w16cid:durableId="1468548091">
    <w:abstractNumId w:val="23"/>
  </w:num>
  <w:num w:numId="12" w16cid:durableId="867986139">
    <w:abstractNumId w:val="17"/>
  </w:num>
  <w:num w:numId="13" w16cid:durableId="1854344243">
    <w:abstractNumId w:val="14"/>
  </w:num>
  <w:num w:numId="14" w16cid:durableId="1918052677">
    <w:abstractNumId w:val="6"/>
  </w:num>
  <w:num w:numId="15" w16cid:durableId="180825757">
    <w:abstractNumId w:val="0"/>
  </w:num>
  <w:num w:numId="16" w16cid:durableId="757294025">
    <w:abstractNumId w:val="3"/>
  </w:num>
  <w:num w:numId="17" w16cid:durableId="1123503047">
    <w:abstractNumId w:val="12"/>
  </w:num>
  <w:num w:numId="18" w16cid:durableId="1422094760">
    <w:abstractNumId w:val="20"/>
  </w:num>
  <w:num w:numId="19" w16cid:durableId="39937858">
    <w:abstractNumId w:val="4"/>
  </w:num>
  <w:num w:numId="20" w16cid:durableId="652025745">
    <w:abstractNumId w:val="9"/>
  </w:num>
  <w:num w:numId="21" w16cid:durableId="1412198713">
    <w:abstractNumId w:val="18"/>
  </w:num>
  <w:num w:numId="22" w16cid:durableId="422192772">
    <w:abstractNumId w:val="7"/>
  </w:num>
  <w:num w:numId="23" w16cid:durableId="1958486235">
    <w:abstractNumId w:val="2"/>
  </w:num>
  <w:num w:numId="24" w16cid:durableId="1506438674">
    <w:abstractNumId w:val="10"/>
  </w:num>
  <w:num w:numId="25" w16cid:durableId="8076738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9D"/>
    <w:rsid w:val="000054DD"/>
    <w:rsid w:val="00012B6F"/>
    <w:rsid w:val="000162D2"/>
    <w:rsid w:val="00020F6A"/>
    <w:rsid w:val="000662A6"/>
    <w:rsid w:val="00077E01"/>
    <w:rsid w:val="000C1739"/>
    <w:rsid w:val="000C3A36"/>
    <w:rsid w:val="000D0936"/>
    <w:rsid w:val="000E06A5"/>
    <w:rsid w:val="000F50E5"/>
    <w:rsid w:val="00174260"/>
    <w:rsid w:val="00181D8F"/>
    <w:rsid w:val="001A6402"/>
    <w:rsid w:val="00200CF8"/>
    <w:rsid w:val="00224452"/>
    <w:rsid w:val="00224B35"/>
    <w:rsid w:val="0023071A"/>
    <w:rsid w:val="00234BE5"/>
    <w:rsid w:val="00240B89"/>
    <w:rsid w:val="002503A9"/>
    <w:rsid w:val="00254A62"/>
    <w:rsid w:val="002C46E7"/>
    <w:rsid w:val="00316452"/>
    <w:rsid w:val="0032250F"/>
    <w:rsid w:val="003412DB"/>
    <w:rsid w:val="003F2DB2"/>
    <w:rsid w:val="00427363"/>
    <w:rsid w:val="0046691F"/>
    <w:rsid w:val="00491122"/>
    <w:rsid w:val="004B26D7"/>
    <w:rsid w:val="004C3A90"/>
    <w:rsid w:val="00527D07"/>
    <w:rsid w:val="00537DB0"/>
    <w:rsid w:val="00573A95"/>
    <w:rsid w:val="00576AD5"/>
    <w:rsid w:val="005F6953"/>
    <w:rsid w:val="0066681D"/>
    <w:rsid w:val="0067218C"/>
    <w:rsid w:val="006A4916"/>
    <w:rsid w:val="006E0FCC"/>
    <w:rsid w:val="006E7CC0"/>
    <w:rsid w:val="0070663A"/>
    <w:rsid w:val="00751DCF"/>
    <w:rsid w:val="00784133"/>
    <w:rsid w:val="007A5F75"/>
    <w:rsid w:val="007B07AA"/>
    <w:rsid w:val="007F7D9D"/>
    <w:rsid w:val="0080062F"/>
    <w:rsid w:val="0082385B"/>
    <w:rsid w:val="0085720B"/>
    <w:rsid w:val="008728DE"/>
    <w:rsid w:val="0089443E"/>
    <w:rsid w:val="008C439D"/>
    <w:rsid w:val="008E3FBE"/>
    <w:rsid w:val="00926808"/>
    <w:rsid w:val="009624DB"/>
    <w:rsid w:val="009C55CA"/>
    <w:rsid w:val="009E153D"/>
    <w:rsid w:val="009F72D5"/>
    <w:rsid w:val="00A140DD"/>
    <w:rsid w:val="00A1682C"/>
    <w:rsid w:val="00A275A4"/>
    <w:rsid w:val="00A27E26"/>
    <w:rsid w:val="00A5073D"/>
    <w:rsid w:val="00A95E7D"/>
    <w:rsid w:val="00AA56FB"/>
    <w:rsid w:val="00AA6D43"/>
    <w:rsid w:val="00AD361A"/>
    <w:rsid w:val="00AD62F6"/>
    <w:rsid w:val="00AE1404"/>
    <w:rsid w:val="00AE474F"/>
    <w:rsid w:val="00B70DD1"/>
    <w:rsid w:val="00B739AB"/>
    <w:rsid w:val="00B90F3B"/>
    <w:rsid w:val="00BA1057"/>
    <w:rsid w:val="00BE12D2"/>
    <w:rsid w:val="00BF529A"/>
    <w:rsid w:val="00C139E9"/>
    <w:rsid w:val="00C42CB3"/>
    <w:rsid w:val="00C60F6F"/>
    <w:rsid w:val="00C873E0"/>
    <w:rsid w:val="00CC079B"/>
    <w:rsid w:val="00CC64E7"/>
    <w:rsid w:val="00CC6B77"/>
    <w:rsid w:val="00CD2511"/>
    <w:rsid w:val="00D073A7"/>
    <w:rsid w:val="00D16430"/>
    <w:rsid w:val="00D83052"/>
    <w:rsid w:val="00DA5846"/>
    <w:rsid w:val="00DA74C3"/>
    <w:rsid w:val="00DB1D96"/>
    <w:rsid w:val="00DB5645"/>
    <w:rsid w:val="00DC3C49"/>
    <w:rsid w:val="00DE20D5"/>
    <w:rsid w:val="00E168B6"/>
    <w:rsid w:val="00E20AA4"/>
    <w:rsid w:val="00EA638E"/>
    <w:rsid w:val="00F022E4"/>
    <w:rsid w:val="00F10173"/>
    <w:rsid w:val="00F13C40"/>
    <w:rsid w:val="00F14002"/>
    <w:rsid w:val="00F57BF0"/>
    <w:rsid w:val="00F6161B"/>
    <w:rsid w:val="00F85407"/>
    <w:rsid w:val="00F929E8"/>
    <w:rsid w:val="00FD34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8392"/>
  <w15:chartTrackingRefBased/>
  <w15:docId w15:val="{FF15BBEE-06BF-4A3B-A7C6-D7E7CBE3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43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85407"/>
    <w:pPr>
      <w:ind w:left="720"/>
      <w:contextualSpacing/>
    </w:pPr>
  </w:style>
  <w:style w:type="character" w:styleId="CommentReference">
    <w:name w:val="annotation reference"/>
    <w:basedOn w:val="DefaultParagraphFont"/>
    <w:uiPriority w:val="99"/>
    <w:semiHidden/>
    <w:unhideWhenUsed/>
    <w:rsid w:val="00751DCF"/>
    <w:rPr>
      <w:sz w:val="16"/>
      <w:szCs w:val="16"/>
    </w:rPr>
  </w:style>
  <w:style w:type="paragraph" w:styleId="CommentText">
    <w:name w:val="annotation text"/>
    <w:basedOn w:val="Normal"/>
    <w:link w:val="CommentTextChar"/>
    <w:uiPriority w:val="99"/>
    <w:semiHidden/>
    <w:unhideWhenUsed/>
    <w:rsid w:val="00751DCF"/>
    <w:pPr>
      <w:spacing w:line="240" w:lineRule="auto"/>
    </w:pPr>
    <w:rPr>
      <w:sz w:val="20"/>
      <w:szCs w:val="20"/>
    </w:rPr>
  </w:style>
  <w:style w:type="character" w:customStyle="1" w:styleId="CommentTextChar">
    <w:name w:val="Comment Text Char"/>
    <w:basedOn w:val="DefaultParagraphFont"/>
    <w:link w:val="CommentText"/>
    <w:uiPriority w:val="99"/>
    <w:semiHidden/>
    <w:rsid w:val="00751DCF"/>
    <w:rPr>
      <w:sz w:val="20"/>
      <w:szCs w:val="20"/>
    </w:rPr>
  </w:style>
  <w:style w:type="paragraph" w:styleId="CommentSubject">
    <w:name w:val="annotation subject"/>
    <w:basedOn w:val="CommentText"/>
    <w:next w:val="CommentText"/>
    <w:link w:val="CommentSubjectChar"/>
    <w:uiPriority w:val="99"/>
    <w:semiHidden/>
    <w:unhideWhenUsed/>
    <w:rsid w:val="00751DCF"/>
    <w:rPr>
      <w:b/>
      <w:bCs/>
    </w:rPr>
  </w:style>
  <w:style w:type="character" w:customStyle="1" w:styleId="CommentSubjectChar">
    <w:name w:val="Comment Subject Char"/>
    <w:basedOn w:val="CommentTextChar"/>
    <w:link w:val="CommentSubject"/>
    <w:uiPriority w:val="99"/>
    <w:semiHidden/>
    <w:rsid w:val="00751DCF"/>
    <w:rPr>
      <w:b/>
      <w:bCs/>
      <w:sz w:val="20"/>
      <w:szCs w:val="20"/>
    </w:rPr>
  </w:style>
  <w:style w:type="table" w:styleId="TableGrid">
    <w:name w:val="Table Grid"/>
    <w:basedOn w:val="TableNormal"/>
    <w:uiPriority w:val="39"/>
    <w:rsid w:val="00CD2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50279">
      <w:bodyDiv w:val="1"/>
      <w:marLeft w:val="0"/>
      <w:marRight w:val="0"/>
      <w:marTop w:val="0"/>
      <w:marBottom w:val="0"/>
      <w:divBdr>
        <w:top w:val="none" w:sz="0" w:space="0" w:color="auto"/>
        <w:left w:val="none" w:sz="0" w:space="0" w:color="auto"/>
        <w:bottom w:val="none" w:sz="0" w:space="0" w:color="auto"/>
        <w:right w:val="none" w:sz="0" w:space="0" w:color="auto"/>
      </w:divBdr>
      <w:divsChild>
        <w:div w:id="1033922751">
          <w:marLeft w:val="0"/>
          <w:marRight w:val="0"/>
          <w:marTop w:val="0"/>
          <w:marBottom w:val="0"/>
          <w:divBdr>
            <w:top w:val="none" w:sz="0" w:space="0" w:color="auto"/>
            <w:left w:val="none" w:sz="0" w:space="0" w:color="auto"/>
            <w:bottom w:val="none" w:sz="0" w:space="0" w:color="auto"/>
            <w:right w:val="none" w:sz="0" w:space="0" w:color="auto"/>
          </w:divBdr>
          <w:divsChild>
            <w:div w:id="234437955">
              <w:marLeft w:val="0"/>
              <w:marRight w:val="0"/>
              <w:marTop w:val="0"/>
              <w:marBottom w:val="0"/>
              <w:divBdr>
                <w:top w:val="none" w:sz="0" w:space="0" w:color="auto"/>
                <w:left w:val="none" w:sz="0" w:space="0" w:color="auto"/>
                <w:bottom w:val="none" w:sz="0" w:space="0" w:color="auto"/>
                <w:right w:val="none" w:sz="0" w:space="0" w:color="auto"/>
              </w:divBdr>
              <w:divsChild>
                <w:div w:id="7918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9166">
      <w:bodyDiv w:val="1"/>
      <w:marLeft w:val="0"/>
      <w:marRight w:val="0"/>
      <w:marTop w:val="0"/>
      <w:marBottom w:val="0"/>
      <w:divBdr>
        <w:top w:val="none" w:sz="0" w:space="0" w:color="auto"/>
        <w:left w:val="none" w:sz="0" w:space="0" w:color="auto"/>
        <w:bottom w:val="none" w:sz="0" w:space="0" w:color="auto"/>
        <w:right w:val="none" w:sz="0" w:space="0" w:color="auto"/>
      </w:divBdr>
    </w:div>
    <w:div w:id="578440317">
      <w:bodyDiv w:val="1"/>
      <w:marLeft w:val="0"/>
      <w:marRight w:val="0"/>
      <w:marTop w:val="0"/>
      <w:marBottom w:val="0"/>
      <w:divBdr>
        <w:top w:val="none" w:sz="0" w:space="0" w:color="auto"/>
        <w:left w:val="none" w:sz="0" w:space="0" w:color="auto"/>
        <w:bottom w:val="none" w:sz="0" w:space="0" w:color="auto"/>
        <w:right w:val="none" w:sz="0" w:space="0" w:color="auto"/>
      </w:divBdr>
      <w:divsChild>
        <w:div w:id="1239364115">
          <w:marLeft w:val="0"/>
          <w:marRight w:val="0"/>
          <w:marTop w:val="0"/>
          <w:marBottom w:val="0"/>
          <w:divBdr>
            <w:top w:val="none" w:sz="0" w:space="0" w:color="auto"/>
            <w:left w:val="none" w:sz="0" w:space="0" w:color="auto"/>
            <w:bottom w:val="none" w:sz="0" w:space="0" w:color="auto"/>
            <w:right w:val="none" w:sz="0" w:space="0" w:color="auto"/>
          </w:divBdr>
          <w:divsChild>
            <w:div w:id="164593144">
              <w:marLeft w:val="0"/>
              <w:marRight w:val="0"/>
              <w:marTop w:val="0"/>
              <w:marBottom w:val="0"/>
              <w:divBdr>
                <w:top w:val="none" w:sz="0" w:space="0" w:color="auto"/>
                <w:left w:val="none" w:sz="0" w:space="0" w:color="auto"/>
                <w:bottom w:val="none" w:sz="0" w:space="0" w:color="auto"/>
                <w:right w:val="none" w:sz="0" w:space="0" w:color="auto"/>
              </w:divBdr>
              <w:divsChild>
                <w:div w:id="1088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6037">
      <w:bodyDiv w:val="1"/>
      <w:marLeft w:val="0"/>
      <w:marRight w:val="0"/>
      <w:marTop w:val="0"/>
      <w:marBottom w:val="0"/>
      <w:divBdr>
        <w:top w:val="none" w:sz="0" w:space="0" w:color="auto"/>
        <w:left w:val="none" w:sz="0" w:space="0" w:color="auto"/>
        <w:bottom w:val="none" w:sz="0" w:space="0" w:color="auto"/>
        <w:right w:val="none" w:sz="0" w:space="0" w:color="auto"/>
      </w:divBdr>
      <w:divsChild>
        <w:div w:id="743261367">
          <w:marLeft w:val="0"/>
          <w:marRight w:val="0"/>
          <w:marTop w:val="0"/>
          <w:marBottom w:val="0"/>
          <w:divBdr>
            <w:top w:val="none" w:sz="0" w:space="0" w:color="auto"/>
            <w:left w:val="none" w:sz="0" w:space="0" w:color="auto"/>
            <w:bottom w:val="none" w:sz="0" w:space="0" w:color="auto"/>
            <w:right w:val="none" w:sz="0" w:space="0" w:color="auto"/>
          </w:divBdr>
          <w:divsChild>
            <w:div w:id="657416146">
              <w:marLeft w:val="0"/>
              <w:marRight w:val="0"/>
              <w:marTop w:val="0"/>
              <w:marBottom w:val="0"/>
              <w:divBdr>
                <w:top w:val="none" w:sz="0" w:space="0" w:color="auto"/>
                <w:left w:val="none" w:sz="0" w:space="0" w:color="auto"/>
                <w:bottom w:val="none" w:sz="0" w:space="0" w:color="auto"/>
                <w:right w:val="none" w:sz="0" w:space="0" w:color="auto"/>
              </w:divBdr>
              <w:divsChild>
                <w:div w:id="19288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412677">
      <w:bodyDiv w:val="1"/>
      <w:marLeft w:val="0"/>
      <w:marRight w:val="0"/>
      <w:marTop w:val="0"/>
      <w:marBottom w:val="0"/>
      <w:divBdr>
        <w:top w:val="none" w:sz="0" w:space="0" w:color="auto"/>
        <w:left w:val="none" w:sz="0" w:space="0" w:color="auto"/>
        <w:bottom w:val="none" w:sz="0" w:space="0" w:color="auto"/>
        <w:right w:val="none" w:sz="0" w:space="0" w:color="auto"/>
      </w:divBdr>
      <w:divsChild>
        <w:div w:id="1373111973">
          <w:marLeft w:val="0"/>
          <w:marRight w:val="0"/>
          <w:marTop w:val="0"/>
          <w:marBottom w:val="0"/>
          <w:divBdr>
            <w:top w:val="none" w:sz="0" w:space="0" w:color="auto"/>
            <w:left w:val="none" w:sz="0" w:space="0" w:color="auto"/>
            <w:bottom w:val="none" w:sz="0" w:space="0" w:color="auto"/>
            <w:right w:val="none" w:sz="0" w:space="0" w:color="auto"/>
          </w:divBdr>
          <w:divsChild>
            <w:div w:id="2054386177">
              <w:marLeft w:val="0"/>
              <w:marRight w:val="0"/>
              <w:marTop w:val="0"/>
              <w:marBottom w:val="0"/>
              <w:divBdr>
                <w:top w:val="none" w:sz="0" w:space="0" w:color="auto"/>
                <w:left w:val="none" w:sz="0" w:space="0" w:color="auto"/>
                <w:bottom w:val="none" w:sz="0" w:space="0" w:color="auto"/>
                <w:right w:val="none" w:sz="0" w:space="0" w:color="auto"/>
              </w:divBdr>
            </w:div>
            <w:div w:id="99105045">
              <w:marLeft w:val="0"/>
              <w:marRight w:val="0"/>
              <w:marTop w:val="0"/>
              <w:marBottom w:val="0"/>
              <w:divBdr>
                <w:top w:val="none" w:sz="0" w:space="0" w:color="auto"/>
                <w:left w:val="none" w:sz="0" w:space="0" w:color="auto"/>
                <w:bottom w:val="none" w:sz="0" w:space="0" w:color="auto"/>
                <w:right w:val="none" w:sz="0" w:space="0" w:color="auto"/>
              </w:divBdr>
            </w:div>
          </w:divsChild>
        </w:div>
        <w:div w:id="2085953644">
          <w:marLeft w:val="0"/>
          <w:marRight w:val="0"/>
          <w:marTop w:val="0"/>
          <w:marBottom w:val="0"/>
          <w:divBdr>
            <w:top w:val="none" w:sz="0" w:space="0" w:color="auto"/>
            <w:left w:val="none" w:sz="0" w:space="0" w:color="auto"/>
            <w:bottom w:val="none" w:sz="0" w:space="0" w:color="auto"/>
            <w:right w:val="none" w:sz="0" w:space="0" w:color="auto"/>
          </w:divBdr>
        </w:div>
        <w:div w:id="1518158928">
          <w:marLeft w:val="0"/>
          <w:marRight w:val="0"/>
          <w:marTop w:val="0"/>
          <w:marBottom w:val="0"/>
          <w:divBdr>
            <w:top w:val="none" w:sz="0" w:space="0" w:color="auto"/>
            <w:left w:val="none" w:sz="0" w:space="0" w:color="auto"/>
            <w:bottom w:val="none" w:sz="0" w:space="0" w:color="auto"/>
            <w:right w:val="none" w:sz="0" w:space="0" w:color="auto"/>
          </w:divBdr>
        </w:div>
        <w:div w:id="1499037107">
          <w:marLeft w:val="0"/>
          <w:marRight w:val="0"/>
          <w:marTop w:val="0"/>
          <w:marBottom w:val="0"/>
          <w:divBdr>
            <w:top w:val="none" w:sz="0" w:space="0" w:color="auto"/>
            <w:left w:val="none" w:sz="0" w:space="0" w:color="auto"/>
            <w:bottom w:val="none" w:sz="0" w:space="0" w:color="auto"/>
            <w:right w:val="none" w:sz="0" w:space="0" w:color="auto"/>
          </w:divBdr>
        </w:div>
        <w:div w:id="1912618224">
          <w:marLeft w:val="0"/>
          <w:marRight w:val="0"/>
          <w:marTop w:val="0"/>
          <w:marBottom w:val="0"/>
          <w:divBdr>
            <w:top w:val="none" w:sz="0" w:space="0" w:color="auto"/>
            <w:left w:val="none" w:sz="0" w:space="0" w:color="auto"/>
            <w:bottom w:val="none" w:sz="0" w:space="0" w:color="auto"/>
            <w:right w:val="none" w:sz="0" w:space="0" w:color="auto"/>
          </w:divBdr>
        </w:div>
        <w:div w:id="1284384919">
          <w:marLeft w:val="0"/>
          <w:marRight w:val="0"/>
          <w:marTop w:val="0"/>
          <w:marBottom w:val="0"/>
          <w:divBdr>
            <w:top w:val="none" w:sz="0" w:space="0" w:color="auto"/>
            <w:left w:val="none" w:sz="0" w:space="0" w:color="auto"/>
            <w:bottom w:val="none" w:sz="0" w:space="0" w:color="auto"/>
            <w:right w:val="none" w:sz="0" w:space="0" w:color="auto"/>
          </w:divBdr>
        </w:div>
        <w:div w:id="1336230476">
          <w:marLeft w:val="0"/>
          <w:marRight w:val="0"/>
          <w:marTop w:val="0"/>
          <w:marBottom w:val="0"/>
          <w:divBdr>
            <w:top w:val="none" w:sz="0" w:space="0" w:color="auto"/>
            <w:left w:val="none" w:sz="0" w:space="0" w:color="auto"/>
            <w:bottom w:val="none" w:sz="0" w:space="0" w:color="auto"/>
            <w:right w:val="none" w:sz="0" w:space="0" w:color="auto"/>
          </w:divBdr>
        </w:div>
        <w:div w:id="2103914401">
          <w:marLeft w:val="0"/>
          <w:marRight w:val="0"/>
          <w:marTop w:val="0"/>
          <w:marBottom w:val="0"/>
          <w:divBdr>
            <w:top w:val="none" w:sz="0" w:space="0" w:color="auto"/>
            <w:left w:val="none" w:sz="0" w:space="0" w:color="auto"/>
            <w:bottom w:val="none" w:sz="0" w:space="0" w:color="auto"/>
            <w:right w:val="none" w:sz="0" w:space="0" w:color="auto"/>
          </w:divBdr>
        </w:div>
      </w:divsChild>
    </w:div>
    <w:div w:id="1993673761">
      <w:bodyDiv w:val="1"/>
      <w:marLeft w:val="0"/>
      <w:marRight w:val="0"/>
      <w:marTop w:val="0"/>
      <w:marBottom w:val="0"/>
      <w:divBdr>
        <w:top w:val="none" w:sz="0" w:space="0" w:color="auto"/>
        <w:left w:val="none" w:sz="0" w:space="0" w:color="auto"/>
        <w:bottom w:val="none" w:sz="0" w:space="0" w:color="auto"/>
        <w:right w:val="none" w:sz="0" w:space="0" w:color="auto"/>
      </w:divBdr>
      <w:divsChild>
        <w:div w:id="72318367">
          <w:marLeft w:val="0"/>
          <w:marRight w:val="0"/>
          <w:marTop w:val="0"/>
          <w:marBottom w:val="0"/>
          <w:divBdr>
            <w:top w:val="none" w:sz="0" w:space="0" w:color="auto"/>
            <w:left w:val="none" w:sz="0" w:space="0" w:color="auto"/>
            <w:bottom w:val="none" w:sz="0" w:space="0" w:color="auto"/>
            <w:right w:val="none" w:sz="0" w:space="0" w:color="auto"/>
          </w:divBdr>
          <w:divsChild>
            <w:div w:id="747112382">
              <w:marLeft w:val="0"/>
              <w:marRight w:val="0"/>
              <w:marTop w:val="0"/>
              <w:marBottom w:val="0"/>
              <w:divBdr>
                <w:top w:val="none" w:sz="0" w:space="0" w:color="auto"/>
                <w:left w:val="none" w:sz="0" w:space="0" w:color="auto"/>
                <w:bottom w:val="none" w:sz="0" w:space="0" w:color="auto"/>
                <w:right w:val="none" w:sz="0" w:space="0" w:color="auto"/>
              </w:divBdr>
              <w:divsChild>
                <w:div w:id="5237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5557">
      <w:bodyDiv w:val="1"/>
      <w:marLeft w:val="0"/>
      <w:marRight w:val="0"/>
      <w:marTop w:val="0"/>
      <w:marBottom w:val="0"/>
      <w:divBdr>
        <w:top w:val="none" w:sz="0" w:space="0" w:color="auto"/>
        <w:left w:val="none" w:sz="0" w:space="0" w:color="auto"/>
        <w:bottom w:val="none" w:sz="0" w:space="0" w:color="auto"/>
        <w:right w:val="none" w:sz="0" w:space="0" w:color="auto"/>
      </w:divBdr>
      <w:divsChild>
        <w:div w:id="995230863">
          <w:marLeft w:val="0"/>
          <w:marRight w:val="0"/>
          <w:marTop w:val="0"/>
          <w:marBottom w:val="0"/>
          <w:divBdr>
            <w:top w:val="none" w:sz="0" w:space="0" w:color="auto"/>
            <w:left w:val="none" w:sz="0" w:space="0" w:color="auto"/>
            <w:bottom w:val="none" w:sz="0" w:space="0" w:color="auto"/>
            <w:right w:val="none" w:sz="0" w:space="0" w:color="auto"/>
          </w:divBdr>
          <w:divsChild>
            <w:div w:id="449280090">
              <w:marLeft w:val="0"/>
              <w:marRight w:val="0"/>
              <w:marTop w:val="0"/>
              <w:marBottom w:val="0"/>
              <w:divBdr>
                <w:top w:val="none" w:sz="0" w:space="0" w:color="auto"/>
                <w:left w:val="none" w:sz="0" w:space="0" w:color="auto"/>
                <w:bottom w:val="none" w:sz="0" w:space="0" w:color="auto"/>
                <w:right w:val="none" w:sz="0" w:space="0" w:color="auto"/>
              </w:divBdr>
              <w:divsChild>
                <w:div w:id="15362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4</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Edifofon Akpan</dc:creator>
  <cp:keywords/>
  <dc:description/>
  <cp:lastModifiedBy>Microsoft Office User</cp:lastModifiedBy>
  <cp:revision>20</cp:revision>
  <dcterms:created xsi:type="dcterms:W3CDTF">2023-10-23T19:36:00Z</dcterms:created>
  <dcterms:modified xsi:type="dcterms:W3CDTF">2023-10-24T10:15:00Z</dcterms:modified>
</cp:coreProperties>
</file>